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6E60" w14:textId="17685E24" w:rsidR="00681506" w:rsidRDefault="00F21190" w:rsidP="00F93AD5">
      <w:pPr>
        <w:jc w:val="center"/>
        <w:rPr>
          <w:color w:val="002060"/>
        </w:rPr>
      </w:pPr>
      <w:r w:rsidRPr="00E449D0">
        <w:rPr>
          <w:b/>
          <w:bCs/>
          <w:lang w:val="en-US"/>
        </w:rPr>
        <w:t xml:space="preserve"> </w:t>
      </w:r>
    </w:p>
    <w:p w14:paraId="76548730" w14:textId="23D333CD" w:rsidR="00681506" w:rsidRDefault="00681506" w:rsidP="00E449D0">
      <w:pPr>
        <w:ind w:firstLine="709"/>
        <w:jc w:val="both"/>
        <w:rPr>
          <w:color w:val="002060"/>
        </w:rPr>
      </w:pPr>
    </w:p>
    <w:p w14:paraId="78770095" w14:textId="77777777" w:rsidR="00681506" w:rsidRPr="00E449D0" w:rsidRDefault="00681506" w:rsidP="00E449D0">
      <w:pPr>
        <w:ind w:firstLine="709"/>
        <w:jc w:val="both"/>
        <w:rPr>
          <w:color w:val="002060"/>
        </w:rPr>
      </w:pPr>
    </w:p>
    <w:p w14:paraId="69F5D4B1" w14:textId="3C717623" w:rsidR="00B731F2" w:rsidRPr="00681506" w:rsidRDefault="00B731F2" w:rsidP="00B731F2">
      <w:pPr>
        <w:jc w:val="center"/>
        <w:rPr>
          <w:b/>
        </w:rPr>
      </w:pPr>
      <w:r w:rsidRPr="00681506">
        <w:rPr>
          <w:b/>
        </w:rPr>
        <w:t xml:space="preserve">Закупочная документации для осуществления закупки </w:t>
      </w:r>
    </w:p>
    <w:p w14:paraId="16ED78BF" w14:textId="77777777" w:rsidR="00B731F2" w:rsidRPr="00681506" w:rsidRDefault="00B731F2" w:rsidP="00B731F2">
      <w:pPr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681506" w:rsidRPr="00681506" w14:paraId="03B27811" w14:textId="77777777" w:rsidTr="004E6DFF">
        <w:tc>
          <w:tcPr>
            <w:tcW w:w="9923" w:type="dxa"/>
            <w:shd w:val="clear" w:color="auto" w:fill="auto"/>
          </w:tcPr>
          <w:p w14:paraId="2F3E0730" w14:textId="77777777" w:rsidR="00B731F2" w:rsidRPr="00681506" w:rsidRDefault="00B731F2" w:rsidP="00B731F2">
            <w:pPr>
              <w:jc w:val="center"/>
            </w:pPr>
            <w:bookmarkStart w:id="0" w:name="_Hlk214640694"/>
            <w:r w:rsidRPr="00681506">
              <w:t>Приобретение программно-аппаратный комплекс для защиты веб-приложений</w:t>
            </w:r>
          </w:p>
          <w:p w14:paraId="79A68112" w14:textId="77777777" w:rsidR="00B731F2" w:rsidRPr="00681506" w:rsidRDefault="00B731F2" w:rsidP="00B731F2">
            <w:pPr>
              <w:jc w:val="center"/>
            </w:pPr>
            <w:r w:rsidRPr="00681506">
              <w:t>АО «Uzbekistan Airways».</w:t>
            </w:r>
          </w:p>
        </w:tc>
      </w:tr>
      <w:bookmarkEnd w:id="0"/>
    </w:tbl>
    <w:p w14:paraId="70B4E6A2" w14:textId="77777777" w:rsidR="00B731F2" w:rsidRPr="00681506" w:rsidRDefault="00B731F2" w:rsidP="00B731F2">
      <w:pPr>
        <w:ind w:firstLine="709"/>
        <w:jc w:val="both"/>
        <w:rPr>
          <w:b/>
        </w:rPr>
      </w:pPr>
    </w:p>
    <w:p w14:paraId="6700D979" w14:textId="469C98A5" w:rsidR="00B731F2" w:rsidRPr="00681506" w:rsidRDefault="00B731F2" w:rsidP="00B731F2">
      <w:pPr>
        <w:ind w:firstLine="709"/>
        <w:jc w:val="both"/>
        <w:rPr>
          <w:b/>
        </w:rPr>
      </w:pPr>
      <w:r w:rsidRPr="00681506">
        <w:rPr>
          <w:b/>
        </w:rPr>
        <w:t>Основание для закупки товаров:</w:t>
      </w:r>
    </w:p>
    <w:p w14:paraId="0098DA3F" w14:textId="77777777" w:rsidR="00E449D0" w:rsidRPr="00681506" w:rsidRDefault="00E449D0" w:rsidP="00B731F2">
      <w:pPr>
        <w:ind w:firstLine="709"/>
        <w:jc w:val="both"/>
        <w:rPr>
          <w:b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681506" w:rsidRPr="00681506" w14:paraId="78795227" w14:textId="77777777" w:rsidTr="004E6DFF">
        <w:trPr>
          <w:trHeight w:val="365"/>
        </w:trPr>
        <w:tc>
          <w:tcPr>
            <w:tcW w:w="9923" w:type="dxa"/>
            <w:shd w:val="clear" w:color="auto" w:fill="auto"/>
          </w:tcPr>
          <w:p w14:paraId="26A3E447" w14:textId="77777777" w:rsidR="00B731F2" w:rsidRPr="00681506" w:rsidRDefault="00B731F2" w:rsidP="00B731F2">
            <w:pPr>
              <w:jc w:val="both"/>
              <w:rPr>
                <w:b/>
              </w:rPr>
            </w:pPr>
            <w:r w:rsidRPr="00681506">
              <w:t xml:space="preserve">Запрос на закупку Департамента </w:t>
            </w:r>
            <w:r w:rsidRPr="00681506">
              <w:rPr>
                <w:lang w:val="en-US"/>
              </w:rPr>
              <w:t>IT</w:t>
            </w:r>
            <w:r w:rsidRPr="00681506">
              <w:t xml:space="preserve"> инфраструктуры, цифровизации и кибербезопасности </w:t>
            </w:r>
            <w:r w:rsidRPr="00681506">
              <w:br/>
              <w:t>АО «Uzbekistan Airways» № 8.5-424 от 15.10.2025 года.</w:t>
            </w:r>
          </w:p>
        </w:tc>
      </w:tr>
    </w:tbl>
    <w:p w14:paraId="6151A49E" w14:textId="77777777" w:rsidR="00B731F2" w:rsidRPr="00681506" w:rsidRDefault="00B731F2" w:rsidP="00B731F2">
      <w:pPr>
        <w:ind w:firstLine="709"/>
        <w:jc w:val="both"/>
      </w:pPr>
    </w:p>
    <w:p w14:paraId="14252462" w14:textId="77777777" w:rsidR="00B731F2" w:rsidRPr="00681506" w:rsidRDefault="00B731F2" w:rsidP="00B731F2">
      <w:pPr>
        <w:ind w:firstLine="709"/>
        <w:jc w:val="both"/>
      </w:pPr>
      <w:bookmarkStart w:id="1" w:name="_Hlk214640963"/>
      <w:r w:rsidRPr="00681506">
        <w:rPr>
          <w:b/>
        </w:rPr>
        <w:t>Вид закупки:</w:t>
      </w:r>
      <w:r w:rsidRPr="00681506">
        <w:t xml:space="preserve">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681506" w:rsidRPr="00681506" w14:paraId="1D246F6F" w14:textId="77777777" w:rsidTr="004E6DFF">
        <w:trPr>
          <w:trHeight w:val="407"/>
        </w:trPr>
        <w:tc>
          <w:tcPr>
            <w:tcW w:w="9923" w:type="dxa"/>
            <w:shd w:val="clear" w:color="auto" w:fill="auto"/>
          </w:tcPr>
          <w:p w14:paraId="6FF1750D" w14:textId="77777777" w:rsidR="00B731F2" w:rsidRPr="00681506" w:rsidRDefault="00B731F2" w:rsidP="00B731F2">
            <w:pPr>
              <w:jc w:val="both"/>
            </w:pPr>
            <w:r w:rsidRPr="00681506">
              <w:t>О</w:t>
            </w:r>
            <w:r w:rsidRPr="00681506">
              <w:rPr>
                <w:lang w:val="uz-Cyrl-UZ"/>
              </w:rPr>
              <w:t>тбор наилучшего предложения</w:t>
            </w:r>
          </w:p>
        </w:tc>
      </w:tr>
    </w:tbl>
    <w:p w14:paraId="19D3A49B" w14:textId="77777777" w:rsidR="00B731F2" w:rsidRPr="00681506" w:rsidRDefault="00B731F2" w:rsidP="00B731F2">
      <w:pPr>
        <w:ind w:firstLine="709"/>
        <w:jc w:val="both"/>
        <w:rPr>
          <w:lang w:val="uz-Cyrl-UZ"/>
        </w:rPr>
      </w:pPr>
    </w:p>
    <w:p w14:paraId="675E9962" w14:textId="77777777" w:rsidR="00B731F2" w:rsidRPr="00681506" w:rsidRDefault="00B731F2" w:rsidP="00B731F2">
      <w:pPr>
        <w:ind w:firstLine="709"/>
        <w:jc w:val="both"/>
        <w:rPr>
          <w:b/>
          <w:lang w:val="uz-Cyrl-UZ"/>
        </w:rPr>
      </w:pPr>
      <w:r w:rsidRPr="00681506">
        <w:rPr>
          <w:b/>
          <w:lang w:val="uz-Cyrl-UZ"/>
        </w:rPr>
        <w:t>Стартовая цена: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6567"/>
      </w:tblGrid>
      <w:tr w:rsidR="00681506" w:rsidRPr="00681506" w14:paraId="23FC7C66" w14:textId="77777777" w:rsidTr="004E6DFF">
        <w:trPr>
          <w:trHeight w:val="421"/>
        </w:trPr>
        <w:tc>
          <w:tcPr>
            <w:tcW w:w="3356" w:type="dxa"/>
            <w:shd w:val="clear" w:color="auto" w:fill="auto"/>
          </w:tcPr>
          <w:p w14:paraId="332F44F4" w14:textId="77777777" w:rsidR="00B731F2" w:rsidRPr="00681506" w:rsidRDefault="00B731F2" w:rsidP="00B731F2">
            <w:pPr>
              <w:jc w:val="center"/>
            </w:pPr>
            <w:r w:rsidRPr="00681506">
              <w:t>1 920 000 000</w:t>
            </w:r>
          </w:p>
        </w:tc>
        <w:tc>
          <w:tcPr>
            <w:tcW w:w="6567" w:type="dxa"/>
            <w:shd w:val="clear" w:color="auto" w:fill="auto"/>
          </w:tcPr>
          <w:p w14:paraId="37752440" w14:textId="77777777" w:rsidR="00B731F2" w:rsidRPr="00681506" w:rsidRDefault="00B731F2" w:rsidP="00B731F2">
            <w:pPr>
              <w:jc w:val="center"/>
            </w:pPr>
            <w:r w:rsidRPr="00681506">
              <w:t xml:space="preserve">Узбекских сум </w:t>
            </w:r>
          </w:p>
        </w:tc>
      </w:tr>
    </w:tbl>
    <w:p w14:paraId="283D2408" w14:textId="77777777" w:rsidR="00B731F2" w:rsidRPr="00681506" w:rsidRDefault="00B731F2" w:rsidP="00B731F2">
      <w:pPr>
        <w:jc w:val="both"/>
      </w:pPr>
    </w:p>
    <w:p w14:paraId="4C9C0B9D" w14:textId="77777777" w:rsidR="00B731F2" w:rsidRPr="00681506" w:rsidRDefault="00B731F2" w:rsidP="00B731F2">
      <w:pPr>
        <w:ind w:firstLine="709"/>
        <w:jc w:val="both"/>
        <w:rPr>
          <w:lang w:val="uz-Cyrl-UZ"/>
        </w:rPr>
      </w:pPr>
      <w:r w:rsidRPr="00681506">
        <w:t xml:space="preserve"> </w:t>
      </w:r>
      <w:r w:rsidRPr="00681506">
        <w:rPr>
          <w:b/>
        </w:rPr>
        <w:t>Процедура отбора</w:t>
      </w:r>
      <w:r w:rsidRPr="00681506">
        <w:rPr>
          <w:lang w:val="uz-Cyrl-UZ"/>
        </w:rPr>
        <w:t>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681506" w:rsidRPr="00681506" w14:paraId="0F2AA5BA" w14:textId="77777777" w:rsidTr="004E6DFF">
        <w:trPr>
          <w:trHeight w:val="718"/>
        </w:trPr>
        <w:tc>
          <w:tcPr>
            <w:tcW w:w="9923" w:type="dxa"/>
            <w:shd w:val="clear" w:color="auto" w:fill="auto"/>
          </w:tcPr>
          <w:p w14:paraId="19767588" w14:textId="77777777" w:rsidR="00B731F2" w:rsidRPr="00681506" w:rsidRDefault="00B731F2" w:rsidP="00B731F2">
            <w:pPr>
              <w:jc w:val="both"/>
              <w:rPr>
                <w:lang w:val="uz-Cyrl-UZ"/>
              </w:rPr>
            </w:pPr>
            <w:r w:rsidRPr="00681506">
              <w:rPr>
                <w:lang w:val="uz-Cyrl-UZ"/>
              </w:rPr>
              <w:t>Участники обязаны представить техническое и коммерческое предложение одновременно, при этом подача частичных либо неполных предложений не допускается.</w:t>
            </w:r>
          </w:p>
          <w:p w14:paraId="7087A0AB" w14:textId="77777777" w:rsidR="00B731F2" w:rsidRPr="00681506" w:rsidRDefault="00B731F2" w:rsidP="00B731F2">
            <w:pPr>
              <w:jc w:val="both"/>
              <w:rPr>
                <w:lang w:val="uz-Cyrl-UZ"/>
              </w:rPr>
            </w:pPr>
            <w:r w:rsidRPr="00681506">
              <w:rPr>
                <w:lang w:val="uz-Cyrl-UZ"/>
              </w:rPr>
              <w:t>На первоначальном этапе осуществляется оценка технических и квалификационных документов.</w:t>
            </w:r>
          </w:p>
          <w:p w14:paraId="1E2BBE27" w14:textId="77777777" w:rsidR="00B731F2" w:rsidRPr="00681506" w:rsidRDefault="00B731F2" w:rsidP="00B731F2">
            <w:pPr>
              <w:jc w:val="both"/>
            </w:pPr>
            <w:r w:rsidRPr="00681506">
              <w:rPr>
                <w:lang w:val="uz-Cyrl-UZ"/>
              </w:rPr>
              <w:t>К рассмотрению коммерческих предложений допускаются исключительно участники, прошедшие технико-квалификационный отбор.</w:t>
            </w:r>
          </w:p>
        </w:tc>
      </w:tr>
    </w:tbl>
    <w:p w14:paraId="722495F4" w14:textId="77777777" w:rsidR="00B731F2" w:rsidRPr="00681506" w:rsidRDefault="00B731F2" w:rsidP="00B731F2">
      <w:pPr>
        <w:jc w:val="both"/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7710"/>
      </w:tblGrid>
      <w:tr w:rsidR="00681506" w:rsidRPr="00681506" w14:paraId="715C9D04" w14:textId="77777777" w:rsidTr="004E6DFF">
        <w:trPr>
          <w:trHeight w:val="4659"/>
        </w:trPr>
        <w:tc>
          <w:tcPr>
            <w:tcW w:w="2355" w:type="dxa"/>
            <w:shd w:val="clear" w:color="auto" w:fill="auto"/>
          </w:tcPr>
          <w:p w14:paraId="00999320" w14:textId="77777777" w:rsidR="00B731F2" w:rsidRPr="00681506" w:rsidRDefault="00B731F2" w:rsidP="00B731F2">
            <w:r w:rsidRPr="00681506">
              <w:lastRenderedPageBreak/>
              <w:t>Информация, указанная в объявлении о проведении отбора</w:t>
            </w:r>
          </w:p>
        </w:tc>
        <w:tc>
          <w:tcPr>
            <w:tcW w:w="7710" w:type="dxa"/>
            <w:shd w:val="clear" w:color="auto" w:fill="auto"/>
          </w:tcPr>
          <w:p w14:paraId="1EADF23E" w14:textId="77777777" w:rsidR="00B731F2" w:rsidRPr="00681506" w:rsidRDefault="00B731F2" w:rsidP="00B731F2">
            <w:pPr>
              <w:jc w:val="both"/>
              <w:rPr>
                <w:b/>
              </w:rPr>
            </w:pPr>
            <w:r w:rsidRPr="00681506">
              <w:rPr>
                <w:b/>
              </w:rPr>
              <w:t>Требования, предъявляемые к участникам:</w:t>
            </w:r>
          </w:p>
          <w:p w14:paraId="1232F02C" w14:textId="77777777" w:rsidR="00B731F2" w:rsidRPr="00681506" w:rsidRDefault="00B731F2" w:rsidP="00B731F2">
            <w:pPr>
              <w:jc w:val="both"/>
              <w:rPr>
                <w:lang w:val="uz-Cyrl-UZ"/>
              </w:rPr>
            </w:pPr>
            <w:r w:rsidRPr="00681506">
              <w:rPr>
                <w:lang w:val="uz-Cyrl-UZ"/>
              </w:rPr>
              <w:t>В</w:t>
            </w:r>
            <w:r w:rsidRPr="00681506">
              <w:t xml:space="preserve"> соответствии со ст.23 Закона</w:t>
            </w:r>
            <w:r w:rsidRPr="00681506">
              <w:rPr>
                <w:lang w:val="uz-Cyrl-UZ"/>
              </w:rPr>
              <w:t xml:space="preserve"> </w:t>
            </w:r>
            <w:r w:rsidRPr="00681506">
              <w:t xml:space="preserve">«О государственных закупках», </w:t>
            </w:r>
            <w:r w:rsidRPr="00681506">
              <w:rPr>
                <w:bCs/>
              </w:rPr>
              <w:t>участник и его аффилированное лицо не имеют права</w:t>
            </w:r>
            <w:r w:rsidRPr="00681506">
              <w:t xml:space="preserve"> участвовать в одном и том же лоте отбора наилучших предложений</w:t>
            </w:r>
            <w:r w:rsidRPr="00681506">
              <w:rPr>
                <w:bCs/>
                <w:lang w:val="uz-Cyrl-UZ"/>
              </w:rPr>
              <w:t>.</w:t>
            </w:r>
          </w:p>
          <w:p w14:paraId="47347714" w14:textId="77777777" w:rsidR="00B731F2" w:rsidRPr="00681506" w:rsidRDefault="00B731F2" w:rsidP="00B731F2">
            <w:pPr>
              <w:jc w:val="both"/>
            </w:pPr>
            <w:r w:rsidRPr="00681506">
              <w:t>Предложения, не соответствующие требованиям закупочной документации по отбору и вышеуказанным критериям, отстраняются и не оцениваются закупочной комиссией.</w:t>
            </w:r>
          </w:p>
          <w:p w14:paraId="42C9071B" w14:textId="77777777" w:rsidR="00B731F2" w:rsidRPr="00681506" w:rsidRDefault="00B731F2" w:rsidP="00B731F2">
            <w:pPr>
              <w:jc w:val="both"/>
              <w:rPr>
                <w:b/>
              </w:rPr>
            </w:pPr>
            <w:r w:rsidRPr="00681506">
              <w:rPr>
                <w:b/>
              </w:rPr>
              <w:t>Адрес:</w:t>
            </w:r>
          </w:p>
          <w:p w14:paraId="352267E2" w14:textId="77777777" w:rsidR="00B731F2" w:rsidRPr="00681506" w:rsidRDefault="00B731F2" w:rsidP="00B731F2">
            <w:pPr>
              <w:jc w:val="both"/>
            </w:pPr>
            <w:r w:rsidRPr="00681506">
              <w:t xml:space="preserve">г. Ташкент, </w:t>
            </w:r>
            <w:proofErr w:type="spellStart"/>
            <w:r w:rsidRPr="00681506">
              <w:t>Миробадский</w:t>
            </w:r>
            <w:proofErr w:type="spellEnd"/>
            <w:r w:rsidRPr="00681506">
              <w:t xml:space="preserve"> район, проспект Амира </w:t>
            </w:r>
            <w:proofErr w:type="spellStart"/>
            <w:r w:rsidRPr="00681506">
              <w:t>Темура</w:t>
            </w:r>
            <w:proofErr w:type="spellEnd"/>
            <w:r w:rsidRPr="00681506">
              <w:t xml:space="preserve"> 41.</w:t>
            </w:r>
          </w:p>
          <w:p w14:paraId="03F8111D" w14:textId="77777777" w:rsidR="00B731F2" w:rsidRPr="00681506" w:rsidRDefault="00B731F2" w:rsidP="00B731F2">
            <w:pPr>
              <w:jc w:val="both"/>
              <w:rPr>
                <w:b/>
              </w:rPr>
            </w:pPr>
            <w:r w:rsidRPr="00681506">
              <w:rPr>
                <w:b/>
              </w:rPr>
              <w:t>Дата и время окончания срока подачи участниками предложений:</w:t>
            </w:r>
          </w:p>
          <w:p w14:paraId="5EB52800" w14:textId="77777777" w:rsidR="00B731F2" w:rsidRPr="00681506" w:rsidRDefault="00B731F2" w:rsidP="00B731F2">
            <w:pPr>
              <w:jc w:val="both"/>
              <w:rPr>
                <w:b/>
              </w:rPr>
            </w:pPr>
            <w:r w:rsidRPr="00681506">
              <w:rPr>
                <w:b/>
              </w:rPr>
              <w:t xml:space="preserve">- </w:t>
            </w:r>
            <w:r w:rsidRPr="00681506">
              <w:t>5 рабочих дней после публикации в специальном информационном портале.</w:t>
            </w:r>
          </w:p>
          <w:p w14:paraId="66CC771E" w14:textId="77777777" w:rsidR="00B731F2" w:rsidRPr="00681506" w:rsidRDefault="00B731F2" w:rsidP="00B731F2">
            <w:pPr>
              <w:jc w:val="both"/>
              <w:rPr>
                <w:b/>
              </w:rPr>
            </w:pPr>
            <w:r w:rsidRPr="00681506">
              <w:rPr>
                <w:b/>
              </w:rPr>
              <w:t>Контактные лица по вопросам:</w:t>
            </w:r>
          </w:p>
          <w:p w14:paraId="4D02A20C" w14:textId="77777777" w:rsidR="00B731F2" w:rsidRPr="00681506" w:rsidRDefault="00B731F2" w:rsidP="00B731F2">
            <w:pPr>
              <w:jc w:val="both"/>
            </w:pPr>
            <w:r w:rsidRPr="00681506">
              <w:t xml:space="preserve">Инженер Департамента закупок Ганиев Салават </w:t>
            </w:r>
          </w:p>
          <w:p w14:paraId="790F92A1" w14:textId="77777777" w:rsidR="00B731F2" w:rsidRPr="00681506" w:rsidRDefault="00B731F2" w:rsidP="00B731F2">
            <w:pPr>
              <w:jc w:val="both"/>
              <w:rPr>
                <w:lang w:val="en-US"/>
              </w:rPr>
            </w:pPr>
            <w:r w:rsidRPr="00681506">
              <w:rPr>
                <w:lang w:val="en-US"/>
              </w:rPr>
              <w:t>E-mail: Salavat.Ganiev</w:t>
            </w:r>
            <w:hyperlink r:id="rId7" w:history="1">
              <w:r w:rsidRPr="00681506">
                <w:rPr>
                  <w:lang w:val="en-US"/>
                </w:rPr>
                <w:t>@uzairways.com</w:t>
              </w:r>
            </w:hyperlink>
            <w:r w:rsidRPr="00681506">
              <w:rPr>
                <w:lang w:val="en-US"/>
              </w:rPr>
              <w:t xml:space="preserve"> </w:t>
            </w:r>
          </w:p>
          <w:p w14:paraId="65791662" w14:textId="77777777" w:rsidR="00B731F2" w:rsidRPr="00681506" w:rsidRDefault="00B731F2" w:rsidP="00B731F2">
            <w:pPr>
              <w:jc w:val="both"/>
              <w:rPr>
                <w:lang w:val="en-US"/>
              </w:rPr>
            </w:pPr>
            <w:r w:rsidRPr="00681506">
              <w:t>Тел</w:t>
            </w:r>
            <w:r w:rsidRPr="00681506">
              <w:rPr>
                <w:lang w:val="en-US"/>
              </w:rPr>
              <w:t>: +998</w:t>
            </w:r>
            <w:r w:rsidRPr="00681506">
              <w:t xml:space="preserve"> 97 157-13-49</w:t>
            </w:r>
            <w:r w:rsidRPr="00681506">
              <w:rPr>
                <w:lang w:val="en-US"/>
              </w:rPr>
              <w:t>.</w:t>
            </w:r>
            <w:r w:rsidRPr="00681506">
              <w:rPr>
                <w:b/>
                <w:lang w:val="en-US"/>
              </w:rPr>
              <w:t xml:space="preserve"> </w:t>
            </w:r>
          </w:p>
        </w:tc>
      </w:tr>
      <w:tr w:rsidR="00681506" w:rsidRPr="00681506" w14:paraId="7CF3F9E4" w14:textId="77777777" w:rsidTr="004E6DFF">
        <w:tc>
          <w:tcPr>
            <w:tcW w:w="2355" w:type="dxa"/>
            <w:shd w:val="clear" w:color="auto" w:fill="auto"/>
          </w:tcPr>
          <w:p w14:paraId="0900A67B" w14:textId="77777777" w:rsidR="00B731F2" w:rsidRPr="00681506" w:rsidRDefault="00B731F2" w:rsidP="00B731F2">
            <w:r w:rsidRPr="00681506">
              <w:t>Информацию о валюте, порядке оплаты и условиях используемую для формирования расчетов с исполнителями</w:t>
            </w:r>
          </w:p>
        </w:tc>
        <w:tc>
          <w:tcPr>
            <w:tcW w:w="7710" w:type="dxa"/>
            <w:shd w:val="clear" w:color="auto" w:fill="auto"/>
          </w:tcPr>
          <w:p w14:paraId="78FF7241" w14:textId="77777777" w:rsidR="00B731F2" w:rsidRPr="00681506" w:rsidRDefault="00B731F2" w:rsidP="00B731F2">
            <w:pPr>
              <w:jc w:val="both"/>
            </w:pPr>
            <w:r w:rsidRPr="00681506">
              <w:t xml:space="preserve">Валюта платежа – узбекский сум. </w:t>
            </w:r>
          </w:p>
          <w:p w14:paraId="7ACF22F1" w14:textId="77777777" w:rsidR="00B731F2" w:rsidRPr="00681506" w:rsidRDefault="00B731F2" w:rsidP="00B731F2">
            <w:pPr>
              <w:jc w:val="both"/>
            </w:pPr>
            <w:r w:rsidRPr="00681506">
              <w:t xml:space="preserve">30% предоплаты в течение 10 календарных дней с даты подписания договора, 70% по факту поставки товара в течение 10 рабочих дней. </w:t>
            </w:r>
          </w:p>
          <w:p w14:paraId="777C7727" w14:textId="77777777" w:rsidR="00B731F2" w:rsidRPr="00681506" w:rsidRDefault="00B731F2" w:rsidP="00B731F2">
            <w:pPr>
              <w:jc w:val="both"/>
            </w:pPr>
          </w:p>
        </w:tc>
      </w:tr>
      <w:tr w:rsidR="00681506" w:rsidRPr="00681506" w14:paraId="753FB326" w14:textId="77777777" w:rsidTr="004E6DFF">
        <w:tc>
          <w:tcPr>
            <w:tcW w:w="2355" w:type="dxa"/>
            <w:shd w:val="clear" w:color="auto" w:fill="auto"/>
          </w:tcPr>
          <w:p w14:paraId="36C6A13B" w14:textId="77777777" w:rsidR="00B731F2" w:rsidRPr="00681506" w:rsidRDefault="00B731F2" w:rsidP="00B731F2">
            <w:r w:rsidRPr="00681506">
              <w:t>Язык предложения на участие в отборе, вся документация, включая каталоги, инструкции и операционные руководства будут представлены на следующем языке</w:t>
            </w:r>
          </w:p>
        </w:tc>
        <w:tc>
          <w:tcPr>
            <w:tcW w:w="7710" w:type="dxa"/>
            <w:shd w:val="clear" w:color="auto" w:fill="auto"/>
          </w:tcPr>
          <w:p w14:paraId="7D242295" w14:textId="77777777" w:rsidR="00B731F2" w:rsidRPr="00681506" w:rsidRDefault="00B731F2" w:rsidP="00B731F2">
            <w:pPr>
              <w:jc w:val="both"/>
            </w:pPr>
            <w:r w:rsidRPr="00681506">
              <w:t xml:space="preserve">Узбекский </w:t>
            </w:r>
          </w:p>
          <w:p w14:paraId="6E4F9946" w14:textId="77777777" w:rsidR="00B731F2" w:rsidRPr="00681506" w:rsidRDefault="00B731F2" w:rsidP="00B731F2">
            <w:pPr>
              <w:jc w:val="both"/>
            </w:pPr>
            <w:r w:rsidRPr="00681506">
              <w:t>Русский</w:t>
            </w:r>
          </w:p>
          <w:p w14:paraId="7EB8090A" w14:textId="77777777" w:rsidR="00B731F2" w:rsidRPr="00681506" w:rsidRDefault="00B731F2" w:rsidP="00B731F2">
            <w:pPr>
              <w:jc w:val="both"/>
            </w:pPr>
          </w:p>
        </w:tc>
      </w:tr>
      <w:tr w:rsidR="00681506" w:rsidRPr="00681506" w14:paraId="1A849DB1" w14:textId="77777777" w:rsidTr="004E6DFF">
        <w:trPr>
          <w:trHeight w:val="784"/>
        </w:trPr>
        <w:tc>
          <w:tcPr>
            <w:tcW w:w="2355" w:type="dxa"/>
            <w:shd w:val="clear" w:color="auto" w:fill="auto"/>
          </w:tcPr>
          <w:p w14:paraId="27C8B603" w14:textId="77777777" w:rsidR="00B731F2" w:rsidRPr="00681506" w:rsidRDefault="00B731F2" w:rsidP="00B731F2">
            <w:r w:rsidRPr="00681506">
              <w:t>Требования к сроку поставки.</w:t>
            </w:r>
          </w:p>
        </w:tc>
        <w:tc>
          <w:tcPr>
            <w:tcW w:w="7710" w:type="dxa"/>
            <w:shd w:val="clear" w:color="auto" w:fill="auto"/>
          </w:tcPr>
          <w:p w14:paraId="59FB58A5" w14:textId="77777777" w:rsidR="00B731F2" w:rsidRPr="00681506" w:rsidRDefault="00B731F2" w:rsidP="00B731F2">
            <w:pPr>
              <w:jc w:val="both"/>
            </w:pPr>
            <w:r w:rsidRPr="00681506">
              <w:t>Максимальный срок поставки товара – не более 45 рабочих дней с даты предоплаты по договору.</w:t>
            </w:r>
          </w:p>
        </w:tc>
      </w:tr>
      <w:tr w:rsidR="00681506" w:rsidRPr="00681506" w14:paraId="120F16F8" w14:textId="77777777" w:rsidTr="004E6DFF">
        <w:trPr>
          <w:trHeight w:val="784"/>
        </w:trPr>
        <w:tc>
          <w:tcPr>
            <w:tcW w:w="2355" w:type="dxa"/>
            <w:shd w:val="clear" w:color="auto" w:fill="auto"/>
          </w:tcPr>
          <w:p w14:paraId="6CA24A6B" w14:textId="77777777" w:rsidR="00B731F2" w:rsidRPr="00681506" w:rsidRDefault="00B731F2" w:rsidP="00B731F2">
            <w:r w:rsidRPr="00681506">
              <w:t>Требования к гарантийному обслуживанию</w:t>
            </w:r>
          </w:p>
        </w:tc>
        <w:tc>
          <w:tcPr>
            <w:tcW w:w="7710" w:type="dxa"/>
            <w:shd w:val="clear" w:color="auto" w:fill="auto"/>
          </w:tcPr>
          <w:p w14:paraId="290DD0C6" w14:textId="77777777" w:rsidR="00B731F2" w:rsidRPr="00681506" w:rsidRDefault="00B731F2" w:rsidP="00B731F2">
            <w:pPr>
              <w:jc w:val="both"/>
            </w:pPr>
            <w:r w:rsidRPr="00681506">
              <w:t>Гарантийный срок на поставляемый Товар и все подписки не менее 36 месяцев</w:t>
            </w:r>
            <w:r w:rsidRPr="00681506">
              <w:rPr>
                <w:lang w:val="uz-Cyrl-UZ"/>
              </w:rPr>
              <w:t xml:space="preserve"> </w:t>
            </w:r>
            <w:r w:rsidRPr="00681506">
              <w:t>после подписания акта приема-передачи.</w:t>
            </w:r>
          </w:p>
        </w:tc>
      </w:tr>
      <w:tr w:rsidR="00681506" w:rsidRPr="00681506" w14:paraId="4A9DA292" w14:textId="77777777" w:rsidTr="004E6DFF">
        <w:trPr>
          <w:trHeight w:val="2697"/>
        </w:trPr>
        <w:tc>
          <w:tcPr>
            <w:tcW w:w="2355" w:type="dxa"/>
            <w:shd w:val="clear" w:color="auto" w:fill="auto"/>
          </w:tcPr>
          <w:p w14:paraId="67F0F62B" w14:textId="77777777" w:rsidR="00B731F2" w:rsidRPr="00681506" w:rsidRDefault="00B731F2" w:rsidP="00B731F2">
            <w:r w:rsidRPr="00681506">
              <w:t>Критерии оценки и порядок рассмотрения предложений в соответствии с настоящим Законом</w:t>
            </w:r>
          </w:p>
        </w:tc>
        <w:tc>
          <w:tcPr>
            <w:tcW w:w="7710" w:type="dxa"/>
            <w:shd w:val="clear" w:color="auto" w:fill="auto"/>
          </w:tcPr>
          <w:p w14:paraId="2220B3CD" w14:textId="77777777" w:rsidR="00B731F2" w:rsidRPr="00681506" w:rsidRDefault="00B731F2" w:rsidP="00B731F2">
            <w:pPr>
              <w:numPr>
                <w:ilvl w:val="0"/>
                <w:numId w:val="1"/>
              </w:numPr>
              <w:jc w:val="both"/>
            </w:pPr>
            <w:r w:rsidRPr="00681506">
              <w:t>Соответствие требованиям технического задания. С обязательным предоставлением подробной спецификации предлагаемого товара, с указанием компании-производителя, модели, подробных технических характеристик.</w:t>
            </w:r>
          </w:p>
          <w:p w14:paraId="5B9E93B1" w14:textId="77777777" w:rsidR="00B731F2" w:rsidRPr="00681506" w:rsidRDefault="00B731F2" w:rsidP="00B731F2">
            <w:pPr>
              <w:ind w:left="644"/>
              <w:jc w:val="both"/>
            </w:pPr>
            <w:r w:rsidRPr="00681506">
              <w:t>Тип значения:</w:t>
            </w:r>
            <w:r w:rsidRPr="00681506">
              <w:tab/>
              <w:t>Утверждение (Да/Нет)</w:t>
            </w:r>
          </w:p>
          <w:p w14:paraId="6D94CD6E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Обязательность:</w:t>
            </w:r>
            <w:r w:rsidRPr="00681506">
              <w:rPr>
                <w:i/>
                <w:iCs/>
              </w:rPr>
              <w:tab/>
              <w:t>Критично</w:t>
            </w:r>
          </w:p>
          <w:p w14:paraId="0099F6E4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Прикрепить файл:</w:t>
            </w:r>
            <w:r w:rsidRPr="00681506">
              <w:rPr>
                <w:i/>
                <w:iCs/>
              </w:rPr>
              <w:tab/>
              <w:t>Требуется</w:t>
            </w:r>
          </w:p>
          <w:p w14:paraId="2DA13B1B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Метод оценки:</w:t>
            </w:r>
            <w:r w:rsidRPr="00681506">
              <w:rPr>
                <w:i/>
                <w:iCs/>
              </w:rPr>
              <w:tab/>
              <w:t>Экспертная</w:t>
            </w:r>
          </w:p>
          <w:p w14:paraId="1D655015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Оценка баллов критерии:</w:t>
            </w:r>
          </w:p>
          <w:p w14:paraId="52BDE95E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Да – 1 балл;</w:t>
            </w:r>
          </w:p>
          <w:p w14:paraId="5AAE9207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Нет – 0 баллов.</w:t>
            </w:r>
          </w:p>
          <w:p w14:paraId="7624F4A6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lastRenderedPageBreak/>
              <w:t>(в случаи несоответствия техническим требованиям, участнику присваивается 0 баллов, участник дисквалифицируется)</w:t>
            </w:r>
          </w:p>
          <w:p w14:paraId="02CA89E8" w14:textId="77777777" w:rsidR="00B731F2" w:rsidRPr="00681506" w:rsidRDefault="00B731F2" w:rsidP="00B731F2">
            <w:pPr>
              <w:ind w:left="644"/>
              <w:jc w:val="both"/>
            </w:pPr>
          </w:p>
          <w:p w14:paraId="2F1937AA" w14:textId="77777777" w:rsidR="00B731F2" w:rsidRPr="00681506" w:rsidRDefault="00B731F2" w:rsidP="00B731F2">
            <w:pPr>
              <w:numPr>
                <w:ilvl w:val="0"/>
                <w:numId w:val="1"/>
              </w:numPr>
              <w:contextualSpacing/>
              <w:jc w:val="both"/>
            </w:pPr>
            <w:r w:rsidRPr="00681506">
              <w:t>Наличие у поставщика разрешения на продажу товара на территории Республики Узбекистан (требуется официальное письмо компании-производителя об авторизации поставщика);</w:t>
            </w:r>
          </w:p>
          <w:p w14:paraId="757938F1" w14:textId="77777777" w:rsidR="00B731F2" w:rsidRPr="00681506" w:rsidRDefault="00B731F2" w:rsidP="00B731F2">
            <w:pPr>
              <w:ind w:left="644"/>
              <w:jc w:val="both"/>
            </w:pPr>
            <w:r w:rsidRPr="00681506">
              <w:t>Тип значения:</w:t>
            </w:r>
            <w:r w:rsidRPr="00681506">
              <w:tab/>
              <w:t>Утверждение (Да/Нет)</w:t>
            </w:r>
          </w:p>
          <w:p w14:paraId="468A71A2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Обязательность:</w:t>
            </w:r>
            <w:r w:rsidRPr="00681506">
              <w:rPr>
                <w:i/>
                <w:iCs/>
              </w:rPr>
              <w:tab/>
              <w:t>Критично</w:t>
            </w:r>
          </w:p>
          <w:p w14:paraId="483625E6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Прикрепить файл:</w:t>
            </w:r>
            <w:r w:rsidRPr="00681506">
              <w:rPr>
                <w:i/>
                <w:iCs/>
              </w:rPr>
              <w:tab/>
              <w:t>Требуется</w:t>
            </w:r>
          </w:p>
          <w:p w14:paraId="6058BE6C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Метод оценки:</w:t>
            </w:r>
            <w:r w:rsidRPr="00681506">
              <w:rPr>
                <w:i/>
                <w:iCs/>
              </w:rPr>
              <w:tab/>
              <w:t>Экспертная</w:t>
            </w:r>
          </w:p>
          <w:p w14:paraId="478E1538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Оценка баллов критерии:</w:t>
            </w:r>
          </w:p>
          <w:p w14:paraId="30D0D2F9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Да – 1 балл;</w:t>
            </w:r>
          </w:p>
          <w:p w14:paraId="563A54D3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Нет – 0 баллов.</w:t>
            </w:r>
          </w:p>
          <w:p w14:paraId="16D50F9A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(в случаи не предоставления официального письма компании-производителя, участнику присваивается 0 баллов, участник дисквалифицируется)</w:t>
            </w:r>
          </w:p>
          <w:p w14:paraId="06C43E79" w14:textId="77777777" w:rsidR="00B731F2" w:rsidRPr="00681506" w:rsidRDefault="00B731F2" w:rsidP="00B731F2">
            <w:pPr>
              <w:ind w:left="644"/>
              <w:contextualSpacing/>
              <w:jc w:val="both"/>
            </w:pPr>
          </w:p>
          <w:p w14:paraId="319D4BEC" w14:textId="77777777" w:rsidR="00B731F2" w:rsidRPr="00681506" w:rsidRDefault="00B731F2" w:rsidP="00B731F2">
            <w:pPr>
              <w:numPr>
                <w:ilvl w:val="0"/>
                <w:numId w:val="1"/>
              </w:numPr>
              <w:contextualSpacing/>
              <w:jc w:val="both"/>
            </w:pPr>
            <w:r w:rsidRPr="00681506">
              <w:t>Гарантия на поставляемый товар и подписки не менее 3 лет (требуется официальное письмо компании-производителя с указанием сроков гарантии);</w:t>
            </w:r>
          </w:p>
          <w:p w14:paraId="7A767DC3" w14:textId="77777777" w:rsidR="00B731F2" w:rsidRPr="00681506" w:rsidRDefault="00B731F2" w:rsidP="00B731F2">
            <w:pPr>
              <w:ind w:left="644"/>
              <w:jc w:val="both"/>
            </w:pPr>
            <w:r w:rsidRPr="00681506">
              <w:t>Тип значения:</w:t>
            </w:r>
            <w:r w:rsidRPr="00681506">
              <w:tab/>
              <w:t>Утверждение (Да/Нет)</w:t>
            </w:r>
          </w:p>
          <w:p w14:paraId="2EC3AAA9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Обязательность:</w:t>
            </w:r>
            <w:r w:rsidRPr="00681506">
              <w:rPr>
                <w:i/>
                <w:iCs/>
              </w:rPr>
              <w:tab/>
              <w:t>Критично</w:t>
            </w:r>
          </w:p>
          <w:p w14:paraId="2376E2F3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Прикрепить файл:</w:t>
            </w:r>
            <w:r w:rsidRPr="00681506">
              <w:rPr>
                <w:i/>
                <w:iCs/>
              </w:rPr>
              <w:tab/>
              <w:t>Требуется</w:t>
            </w:r>
          </w:p>
          <w:p w14:paraId="22ED37AE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Метод оценки:</w:t>
            </w:r>
            <w:r w:rsidRPr="00681506">
              <w:rPr>
                <w:i/>
                <w:iCs/>
              </w:rPr>
              <w:tab/>
              <w:t>Экспертная</w:t>
            </w:r>
          </w:p>
          <w:p w14:paraId="017DD8EB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Оценка баллов критерии:</w:t>
            </w:r>
          </w:p>
          <w:p w14:paraId="53F76684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Да – 1 балл;</w:t>
            </w:r>
          </w:p>
          <w:p w14:paraId="5524CA2B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Нет – 0 баллов.</w:t>
            </w:r>
          </w:p>
          <w:p w14:paraId="7F6CAE5B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(в случаи не предоставления официального письма компании-производителя, участнику присваивается 0 баллов, участник дисквалифицируется)</w:t>
            </w:r>
          </w:p>
          <w:p w14:paraId="0769D7FE" w14:textId="77777777" w:rsidR="00B731F2" w:rsidRPr="00681506" w:rsidRDefault="00B731F2" w:rsidP="00B731F2">
            <w:pPr>
              <w:ind w:left="644"/>
              <w:contextualSpacing/>
              <w:jc w:val="both"/>
            </w:pPr>
          </w:p>
          <w:p w14:paraId="028FD35D" w14:textId="77777777" w:rsidR="00B731F2" w:rsidRPr="00681506" w:rsidRDefault="00B731F2" w:rsidP="00B731F2">
            <w:pPr>
              <w:numPr>
                <w:ilvl w:val="0"/>
                <w:numId w:val="1"/>
              </w:numPr>
              <w:contextualSpacing/>
              <w:jc w:val="both"/>
            </w:pPr>
            <w:r w:rsidRPr="00681506">
              <w:t>Наличие в г. Ташкенте сервисного центра/сервисного партнера, выполняющего гарантийное обслуживание товара (требуется официальное письмо компании-производителя о наличии сервисного центра/сервисного партнера компании-производителя в г. Ташкенте);</w:t>
            </w:r>
          </w:p>
          <w:p w14:paraId="62AC5114" w14:textId="77777777" w:rsidR="00B731F2" w:rsidRPr="00681506" w:rsidRDefault="00B731F2" w:rsidP="00B731F2">
            <w:pPr>
              <w:ind w:left="644"/>
              <w:jc w:val="both"/>
            </w:pPr>
            <w:r w:rsidRPr="00681506">
              <w:t>Тип значения:</w:t>
            </w:r>
            <w:r w:rsidRPr="00681506">
              <w:tab/>
              <w:t>Утверждение (Да/Нет)</w:t>
            </w:r>
          </w:p>
          <w:p w14:paraId="07AF5240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Обязательность:</w:t>
            </w:r>
            <w:r w:rsidRPr="00681506">
              <w:rPr>
                <w:i/>
                <w:iCs/>
              </w:rPr>
              <w:tab/>
              <w:t>Критично</w:t>
            </w:r>
          </w:p>
          <w:p w14:paraId="6BF30D88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Прикрепить файл:</w:t>
            </w:r>
            <w:r w:rsidRPr="00681506">
              <w:rPr>
                <w:i/>
                <w:iCs/>
              </w:rPr>
              <w:tab/>
              <w:t>Требуется</w:t>
            </w:r>
          </w:p>
          <w:p w14:paraId="665B01A8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Метод оценки:</w:t>
            </w:r>
            <w:r w:rsidRPr="00681506">
              <w:rPr>
                <w:i/>
                <w:iCs/>
              </w:rPr>
              <w:tab/>
              <w:t>Экспертная</w:t>
            </w:r>
          </w:p>
          <w:p w14:paraId="4C5B6F8F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Оценка баллов критерии:</w:t>
            </w:r>
          </w:p>
          <w:p w14:paraId="6AD39F82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Да – 1 балл;</w:t>
            </w:r>
          </w:p>
          <w:p w14:paraId="539B20E8" w14:textId="77777777" w:rsidR="00B731F2" w:rsidRPr="00681506" w:rsidRDefault="00B731F2" w:rsidP="00B731F2">
            <w:pPr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Нет – 0 баллов.</w:t>
            </w:r>
          </w:p>
          <w:p w14:paraId="014A46AB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(в случаи не предоставления официального письма компании-производителя, участнику присваивается 0 баллов, участник дисквалифицируется)</w:t>
            </w:r>
          </w:p>
          <w:p w14:paraId="1985AE31" w14:textId="77777777" w:rsidR="00B731F2" w:rsidRPr="00681506" w:rsidRDefault="00B731F2" w:rsidP="00B731F2">
            <w:pPr>
              <w:ind w:left="644"/>
              <w:contextualSpacing/>
              <w:jc w:val="both"/>
            </w:pPr>
          </w:p>
          <w:p w14:paraId="38785DC0" w14:textId="77777777" w:rsidR="00B731F2" w:rsidRPr="00681506" w:rsidRDefault="00B731F2" w:rsidP="00B731F2">
            <w:pPr>
              <w:numPr>
                <w:ilvl w:val="0"/>
                <w:numId w:val="1"/>
              </w:numPr>
              <w:jc w:val="both"/>
            </w:pPr>
            <w:r w:rsidRPr="00681506">
              <w:t>При приемке товара «Поставщик» обязуется предоставить «Заказчику» документы, подтверждающие легальность ввоза товара в Республику Узбекистан;</w:t>
            </w:r>
          </w:p>
          <w:p w14:paraId="7CB16CD2" w14:textId="77777777" w:rsidR="00B731F2" w:rsidRPr="00681506" w:rsidRDefault="00B731F2" w:rsidP="00B731F2">
            <w:pPr>
              <w:ind w:left="644"/>
              <w:jc w:val="both"/>
            </w:pPr>
            <w:r w:rsidRPr="00681506">
              <w:lastRenderedPageBreak/>
              <w:t>Тип значения:</w:t>
            </w:r>
            <w:r w:rsidRPr="00681506">
              <w:tab/>
              <w:t>Утверждение (Да/Нет)</w:t>
            </w:r>
          </w:p>
          <w:p w14:paraId="3DA8A32F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Обязательность:</w:t>
            </w:r>
            <w:r w:rsidRPr="00681506">
              <w:rPr>
                <w:i/>
                <w:iCs/>
              </w:rPr>
              <w:tab/>
              <w:t>Критично</w:t>
            </w:r>
          </w:p>
          <w:p w14:paraId="09891553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Прикрепить файл:</w:t>
            </w:r>
            <w:r w:rsidRPr="00681506">
              <w:rPr>
                <w:i/>
                <w:iCs/>
              </w:rPr>
              <w:tab/>
              <w:t>Требуется</w:t>
            </w:r>
          </w:p>
          <w:p w14:paraId="6B03BD0F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Метод оценки:</w:t>
            </w:r>
            <w:r w:rsidRPr="00681506">
              <w:rPr>
                <w:i/>
                <w:iCs/>
              </w:rPr>
              <w:tab/>
              <w:t>Экспертная</w:t>
            </w:r>
          </w:p>
          <w:p w14:paraId="0978D33A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Оценка баллов критерии:</w:t>
            </w:r>
          </w:p>
          <w:p w14:paraId="7B4C0566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Да – 1 балл;</w:t>
            </w:r>
          </w:p>
          <w:p w14:paraId="2E781623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Нет – 0 баллов.</w:t>
            </w:r>
          </w:p>
          <w:p w14:paraId="4FF60EC3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(в случаи не предоставления гарантийного письма, участнику присваивается 0 баллов, участник дисквалифицируется)</w:t>
            </w:r>
          </w:p>
          <w:p w14:paraId="2DA124B6" w14:textId="77777777" w:rsidR="00B731F2" w:rsidRPr="00681506" w:rsidRDefault="00B731F2" w:rsidP="00B731F2">
            <w:pPr>
              <w:ind w:left="644"/>
              <w:jc w:val="both"/>
            </w:pPr>
          </w:p>
          <w:p w14:paraId="790E769E" w14:textId="77777777" w:rsidR="00B731F2" w:rsidRPr="00681506" w:rsidRDefault="00B731F2" w:rsidP="00B731F2">
            <w:pPr>
              <w:ind w:left="644"/>
              <w:jc w:val="both"/>
            </w:pPr>
          </w:p>
          <w:p w14:paraId="3AE97C77" w14:textId="77777777" w:rsidR="00B731F2" w:rsidRPr="00681506" w:rsidRDefault="00B731F2" w:rsidP="00B731F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681506">
              <w:t>Все осуществляемые при поставке товара расходы (транспортировка, доставка, отгрузка, маркировка гарантийными стикерами) «Поставщик» берет на себя;</w:t>
            </w:r>
          </w:p>
          <w:p w14:paraId="2A58BED1" w14:textId="77777777" w:rsidR="00B731F2" w:rsidRPr="00681506" w:rsidRDefault="00B731F2" w:rsidP="00B731F2">
            <w:pPr>
              <w:ind w:left="644"/>
              <w:jc w:val="both"/>
            </w:pPr>
            <w:r w:rsidRPr="00681506">
              <w:t>Тип значения:</w:t>
            </w:r>
            <w:r w:rsidRPr="00681506">
              <w:tab/>
              <w:t>Утверждение (Да/Нет)</w:t>
            </w:r>
          </w:p>
          <w:p w14:paraId="299D2CBF" w14:textId="77777777" w:rsidR="00B731F2" w:rsidRPr="00681506" w:rsidRDefault="00B731F2" w:rsidP="00B731F2">
            <w:pPr>
              <w:ind w:left="644"/>
              <w:jc w:val="both"/>
              <w:rPr>
                <w:bCs/>
                <w:i/>
                <w:iCs/>
              </w:rPr>
            </w:pPr>
            <w:r w:rsidRPr="00681506">
              <w:rPr>
                <w:bCs/>
                <w:i/>
                <w:iCs/>
              </w:rPr>
              <w:t>Обязательность:</w:t>
            </w:r>
            <w:r w:rsidRPr="00681506">
              <w:rPr>
                <w:bCs/>
                <w:i/>
                <w:iCs/>
              </w:rPr>
              <w:tab/>
              <w:t>Критично</w:t>
            </w:r>
          </w:p>
          <w:p w14:paraId="0DCA668B" w14:textId="77777777" w:rsidR="00B731F2" w:rsidRPr="00681506" w:rsidRDefault="00B731F2" w:rsidP="00B731F2">
            <w:pPr>
              <w:ind w:left="644"/>
              <w:jc w:val="both"/>
              <w:rPr>
                <w:bCs/>
                <w:i/>
                <w:iCs/>
              </w:rPr>
            </w:pPr>
            <w:r w:rsidRPr="00681506">
              <w:rPr>
                <w:bCs/>
                <w:i/>
                <w:iCs/>
              </w:rPr>
              <w:t>Прикрепить файл:</w:t>
            </w:r>
            <w:r w:rsidRPr="00681506">
              <w:rPr>
                <w:bCs/>
                <w:i/>
                <w:iCs/>
              </w:rPr>
              <w:tab/>
              <w:t>Требуется</w:t>
            </w:r>
          </w:p>
          <w:p w14:paraId="28CC9D17" w14:textId="77777777" w:rsidR="00B731F2" w:rsidRPr="00681506" w:rsidRDefault="00B731F2" w:rsidP="00B731F2">
            <w:pPr>
              <w:ind w:left="644"/>
              <w:jc w:val="both"/>
              <w:rPr>
                <w:bCs/>
                <w:i/>
                <w:iCs/>
              </w:rPr>
            </w:pPr>
            <w:r w:rsidRPr="00681506">
              <w:rPr>
                <w:bCs/>
                <w:i/>
                <w:iCs/>
              </w:rPr>
              <w:t>Метод оценки:</w:t>
            </w:r>
            <w:r w:rsidRPr="00681506">
              <w:rPr>
                <w:bCs/>
                <w:i/>
                <w:iCs/>
              </w:rPr>
              <w:tab/>
              <w:t>Экспертная</w:t>
            </w:r>
          </w:p>
          <w:p w14:paraId="4CB356D8" w14:textId="77777777" w:rsidR="00B731F2" w:rsidRPr="00681506" w:rsidRDefault="00B731F2" w:rsidP="00B731F2">
            <w:pPr>
              <w:ind w:left="644"/>
              <w:jc w:val="both"/>
              <w:rPr>
                <w:bCs/>
                <w:i/>
                <w:iCs/>
              </w:rPr>
            </w:pPr>
            <w:r w:rsidRPr="00681506">
              <w:rPr>
                <w:bCs/>
                <w:i/>
                <w:iCs/>
              </w:rPr>
              <w:t>Оценка баллов критерии:</w:t>
            </w:r>
          </w:p>
          <w:p w14:paraId="17176DFE" w14:textId="77777777" w:rsidR="00B731F2" w:rsidRPr="00681506" w:rsidRDefault="00B731F2" w:rsidP="00B731F2">
            <w:pPr>
              <w:ind w:left="644"/>
              <w:jc w:val="both"/>
              <w:rPr>
                <w:bCs/>
                <w:i/>
                <w:iCs/>
              </w:rPr>
            </w:pPr>
            <w:r w:rsidRPr="00681506">
              <w:rPr>
                <w:bCs/>
                <w:i/>
                <w:iCs/>
              </w:rPr>
              <w:t>Да – 1 балл;</w:t>
            </w:r>
          </w:p>
          <w:p w14:paraId="78E374B9" w14:textId="77777777" w:rsidR="00B731F2" w:rsidRPr="00681506" w:rsidRDefault="00B731F2" w:rsidP="00B731F2">
            <w:pPr>
              <w:ind w:left="644"/>
              <w:jc w:val="both"/>
              <w:rPr>
                <w:bCs/>
                <w:i/>
                <w:iCs/>
              </w:rPr>
            </w:pPr>
            <w:r w:rsidRPr="00681506">
              <w:rPr>
                <w:bCs/>
                <w:i/>
                <w:iCs/>
              </w:rPr>
              <w:t>Нет – 0 баллов.</w:t>
            </w:r>
          </w:p>
          <w:p w14:paraId="4901DA0A" w14:textId="77777777" w:rsidR="00B731F2" w:rsidRPr="00681506" w:rsidRDefault="00B731F2" w:rsidP="00B731F2">
            <w:pPr>
              <w:ind w:left="644"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(в случаи не предоставления гарантийного письма, участнику присваивается 0 баллов, участник дисквалифицируется)</w:t>
            </w:r>
          </w:p>
          <w:p w14:paraId="67167CC9" w14:textId="77777777" w:rsidR="00B731F2" w:rsidRPr="00681506" w:rsidRDefault="00B731F2" w:rsidP="00B731F2">
            <w:pPr>
              <w:ind w:left="644"/>
              <w:jc w:val="both"/>
              <w:rPr>
                <w:bCs/>
              </w:rPr>
            </w:pPr>
          </w:p>
          <w:p w14:paraId="64BE0BFA" w14:textId="3E5FF274" w:rsidR="00B731F2" w:rsidRPr="00681506" w:rsidRDefault="009B698E" w:rsidP="00B731F2">
            <w:pPr>
              <w:numPr>
                <w:ilvl w:val="0"/>
                <w:numId w:val="1"/>
              </w:numPr>
              <w:tabs>
                <w:tab w:val="left" w:pos="350"/>
              </w:tabs>
              <w:contextualSpacing/>
              <w:jc w:val="both"/>
            </w:pPr>
            <w:r w:rsidRPr="00681506">
              <w:t>Гарантийное письмо, что з</w:t>
            </w:r>
            <w:r w:rsidR="00B731F2" w:rsidRPr="00681506">
              <w:t>амена дефектного товара должна быть осуществлена «Поставщиком» в течение 15 рабочих дней с даты подписания сторонами дефектного акта.</w:t>
            </w:r>
          </w:p>
          <w:p w14:paraId="69DE514E" w14:textId="3CA9741D" w:rsidR="00B731F2" w:rsidRPr="00681506" w:rsidRDefault="00B731F2" w:rsidP="00B731F2">
            <w:pPr>
              <w:ind w:left="644"/>
              <w:jc w:val="both"/>
            </w:pPr>
            <w:r w:rsidRPr="00681506">
              <w:t>Тип значения:</w:t>
            </w:r>
            <w:r w:rsidRPr="00681506">
              <w:tab/>
            </w:r>
            <w:r w:rsidR="00483479" w:rsidRPr="00681506">
              <w:t>Таксовый</w:t>
            </w:r>
          </w:p>
          <w:p w14:paraId="10E21539" w14:textId="03DE4DD6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Обязательность:</w:t>
            </w:r>
            <w:r w:rsidRPr="00681506">
              <w:rPr>
                <w:i/>
                <w:iCs/>
              </w:rPr>
              <w:tab/>
            </w:r>
            <w:r w:rsidR="00483479" w:rsidRPr="00681506">
              <w:rPr>
                <w:i/>
                <w:iCs/>
              </w:rPr>
              <w:t>Предпочтительно</w:t>
            </w:r>
          </w:p>
          <w:p w14:paraId="4C54F729" w14:textId="77777777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Прикрепить файл:</w:t>
            </w:r>
            <w:r w:rsidRPr="00681506">
              <w:rPr>
                <w:i/>
                <w:iCs/>
              </w:rPr>
              <w:tab/>
              <w:t>Требуется</w:t>
            </w:r>
          </w:p>
          <w:p w14:paraId="729AB65C" w14:textId="77777777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Метод оценки:</w:t>
            </w:r>
            <w:r w:rsidRPr="00681506">
              <w:rPr>
                <w:i/>
                <w:iCs/>
              </w:rPr>
              <w:tab/>
              <w:t>Экспертная</w:t>
            </w:r>
          </w:p>
          <w:p w14:paraId="3452D8CA" w14:textId="77777777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Оценка баллов критерии:</w:t>
            </w:r>
          </w:p>
          <w:p w14:paraId="6953907A" w14:textId="127E2618" w:rsidR="00B731F2" w:rsidRPr="00681506" w:rsidRDefault="00483479" w:rsidP="00B731F2">
            <w:pPr>
              <w:tabs>
                <w:tab w:val="left" w:pos="350"/>
              </w:tabs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В течении 15 дней –</w:t>
            </w:r>
            <w:r w:rsidR="00B731F2" w:rsidRPr="00681506">
              <w:rPr>
                <w:i/>
                <w:iCs/>
              </w:rPr>
              <w:t xml:space="preserve"> </w:t>
            </w:r>
            <w:r w:rsidRPr="00681506">
              <w:rPr>
                <w:i/>
                <w:iCs/>
              </w:rPr>
              <w:t>2</w:t>
            </w:r>
            <w:r w:rsidR="00B731F2" w:rsidRPr="00681506">
              <w:rPr>
                <w:i/>
                <w:iCs/>
              </w:rPr>
              <w:t xml:space="preserve"> балл;</w:t>
            </w:r>
          </w:p>
          <w:p w14:paraId="45DA8305" w14:textId="7836B6D1" w:rsidR="00B731F2" w:rsidRPr="00681506" w:rsidRDefault="00483479" w:rsidP="00B731F2">
            <w:pPr>
              <w:tabs>
                <w:tab w:val="left" w:pos="350"/>
              </w:tabs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Превышающий 15 дне –</w:t>
            </w:r>
            <w:r w:rsidR="00B731F2" w:rsidRPr="00681506">
              <w:rPr>
                <w:i/>
                <w:iCs/>
              </w:rPr>
              <w:t xml:space="preserve"> </w:t>
            </w:r>
            <w:r w:rsidRPr="00681506">
              <w:rPr>
                <w:i/>
                <w:iCs/>
              </w:rPr>
              <w:t>1</w:t>
            </w:r>
            <w:r w:rsidR="00B731F2" w:rsidRPr="00681506">
              <w:rPr>
                <w:i/>
                <w:iCs/>
              </w:rPr>
              <w:t xml:space="preserve"> баллов</w:t>
            </w:r>
          </w:p>
          <w:p w14:paraId="661067A9" w14:textId="669836A9" w:rsidR="00483479" w:rsidRPr="00681506" w:rsidRDefault="00483479" w:rsidP="00B731F2">
            <w:pPr>
              <w:tabs>
                <w:tab w:val="left" w:pos="350"/>
              </w:tabs>
              <w:ind w:left="644"/>
              <w:contextualSpacing/>
              <w:jc w:val="both"/>
            </w:pPr>
            <w:r w:rsidRPr="00681506">
              <w:rPr>
                <w:bCs/>
                <w:i/>
                <w:iCs/>
              </w:rPr>
              <w:t>Нет – 0 баллов</w:t>
            </w:r>
          </w:p>
          <w:p w14:paraId="6AE12377" w14:textId="77777777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  <w:rPr>
                <w:i/>
                <w:iCs/>
              </w:rPr>
            </w:pPr>
            <w:r w:rsidRPr="00681506">
              <w:rPr>
                <w:i/>
                <w:iCs/>
              </w:rPr>
              <w:t>(в случаи не предоставления гарантийного письма, участнику присваивается 0 баллов, участник дисквалифицируется)</w:t>
            </w:r>
          </w:p>
          <w:p w14:paraId="5A1A8577" w14:textId="77777777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</w:pPr>
          </w:p>
          <w:p w14:paraId="2D5C5242" w14:textId="731614A7" w:rsidR="00B731F2" w:rsidRPr="00681506" w:rsidRDefault="00483479" w:rsidP="00B731F2">
            <w:pPr>
              <w:tabs>
                <w:tab w:val="left" w:pos="350"/>
              </w:tabs>
              <w:jc w:val="both"/>
              <w:rPr>
                <w:b/>
                <w:bCs/>
              </w:rPr>
            </w:pPr>
            <w:r w:rsidRPr="00681506">
              <w:rPr>
                <w:b/>
                <w:bCs/>
              </w:rPr>
              <w:t>8</w:t>
            </w:r>
            <w:r w:rsidR="00B731F2" w:rsidRPr="00681506">
              <w:rPr>
                <w:b/>
                <w:bCs/>
              </w:rPr>
              <w:t xml:space="preserve"> баллов - Максимальный балл </w:t>
            </w:r>
          </w:p>
          <w:p w14:paraId="49CC84D1" w14:textId="31A5E2A4" w:rsidR="00B731F2" w:rsidRPr="00681506" w:rsidRDefault="00483479" w:rsidP="00B731F2">
            <w:pPr>
              <w:tabs>
                <w:tab w:val="left" w:pos="350"/>
              </w:tabs>
              <w:jc w:val="both"/>
            </w:pPr>
            <w:r w:rsidRPr="00681506">
              <w:rPr>
                <w:b/>
                <w:bCs/>
              </w:rPr>
              <w:t>7</w:t>
            </w:r>
            <w:r w:rsidR="00B731F2" w:rsidRPr="00681506">
              <w:rPr>
                <w:b/>
                <w:bCs/>
              </w:rPr>
              <w:t xml:space="preserve"> баллов - Минимальный проходной балл</w:t>
            </w:r>
          </w:p>
          <w:p w14:paraId="461033C5" w14:textId="77777777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</w:pPr>
          </w:p>
          <w:p w14:paraId="769EF158" w14:textId="77777777" w:rsidR="00B731F2" w:rsidRPr="00681506" w:rsidRDefault="00B731F2" w:rsidP="00B731F2">
            <w:pPr>
              <w:tabs>
                <w:tab w:val="left" w:pos="350"/>
              </w:tabs>
              <w:ind w:left="644"/>
              <w:contextualSpacing/>
              <w:jc w:val="both"/>
            </w:pPr>
          </w:p>
        </w:tc>
      </w:tr>
      <w:tr w:rsidR="00681506" w:rsidRPr="00681506" w14:paraId="6F7D157A" w14:textId="77777777" w:rsidTr="004E6DFF">
        <w:trPr>
          <w:trHeight w:val="1321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2A092" w14:textId="77777777" w:rsidR="00B731F2" w:rsidRPr="00681506" w:rsidRDefault="00B731F2" w:rsidP="00B731F2">
            <w:r w:rsidRPr="00681506">
              <w:lastRenderedPageBreak/>
              <w:t>Требования к новизне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B93B" w14:textId="77777777" w:rsidR="00B731F2" w:rsidRPr="00681506" w:rsidRDefault="00B731F2" w:rsidP="00B731F2">
            <w:pPr>
              <w:jc w:val="both"/>
            </w:pPr>
            <w:r w:rsidRPr="00681506">
              <w:t>Закупаемое оборудование должно быть новым, ранее не использованным, не эксплуатируемым, не восстановленным, не являться выставочным образцом, произведенным не ранее 2025 года, не снятым с производства, не иметь дефектов.</w:t>
            </w:r>
          </w:p>
        </w:tc>
      </w:tr>
    </w:tbl>
    <w:p w14:paraId="2CADCBB4" w14:textId="77777777" w:rsidR="00B731F2" w:rsidRPr="00681506" w:rsidRDefault="00B731F2" w:rsidP="00B731F2">
      <w:pPr>
        <w:spacing w:after="160"/>
        <w:ind w:firstLine="540"/>
        <w:jc w:val="center"/>
        <w:rPr>
          <w:rFonts w:eastAsia="Calibri"/>
          <w:b/>
          <w:lang w:eastAsia="en-US"/>
        </w:rPr>
      </w:pPr>
    </w:p>
    <w:p w14:paraId="226C7EE6" w14:textId="77777777" w:rsidR="00B731F2" w:rsidRPr="00681506" w:rsidRDefault="00B731F2" w:rsidP="00B731F2">
      <w:pPr>
        <w:spacing w:after="160"/>
        <w:ind w:firstLine="540"/>
        <w:jc w:val="center"/>
        <w:rPr>
          <w:rFonts w:eastAsia="Calibri"/>
          <w:b/>
          <w:lang w:eastAsia="en-US"/>
        </w:rPr>
      </w:pPr>
    </w:p>
    <w:p w14:paraId="5F4D3BC3" w14:textId="77777777" w:rsidR="00B731F2" w:rsidRPr="00681506" w:rsidRDefault="00B731F2" w:rsidP="00B731F2">
      <w:pPr>
        <w:spacing w:after="160"/>
        <w:ind w:firstLine="540"/>
        <w:jc w:val="center"/>
        <w:rPr>
          <w:rFonts w:eastAsia="Calibri"/>
          <w:b/>
          <w:lang w:eastAsia="en-US"/>
        </w:rPr>
      </w:pPr>
    </w:p>
    <w:p w14:paraId="30FA9829" w14:textId="77777777" w:rsidR="00B731F2" w:rsidRPr="00681506" w:rsidRDefault="00B731F2" w:rsidP="00B731F2">
      <w:pPr>
        <w:spacing w:after="160"/>
        <w:ind w:firstLine="540"/>
        <w:jc w:val="center"/>
        <w:rPr>
          <w:rFonts w:eastAsia="Calibri"/>
          <w:b/>
          <w:lang w:eastAsia="en-US"/>
        </w:rPr>
      </w:pPr>
      <w:r w:rsidRPr="00681506">
        <w:rPr>
          <w:rFonts w:eastAsia="Calibri"/>
          <w:b/>
          <w:lang w:eastAsia="en-US"/>
        </w:rPr>
        <w:t>Ценовая оценка предложений.</w:t>
      </w:r>
    </w:p>
    <w:p w14:paraId="18AC1B16" w14:textId="77777777" w:rsidR="00B731F2" w:rsidRPr="00681506" w:rsidRDefault="00B731F2" w:rsidP="00B731F2">
      <w:pPr>
        <w:spacing w:after="120"/>
        <w:ind w:firstLine="527"/>
        <w:jc w:val="both"/>
        <w:rPr>
          <w:i/>
        </w:rPr>
      </w:pPr>
      <w:r w:rsidRPr="00681506">
        <w:rPr>
          <w:i/>
        </w:rPr>
        <w:t>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технико-квалификационной оценки.</w:t>
      </w:r>
    </w:p>
    <w:tbl>
      <w:tblPr>
        <w:tblW w:w="9972" w:type="dxa"/>
        <w:tblInd w:w="-147" w:type="dxa"/>
        <w:tblLayout w:type="fixed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33"/>
        <w:gridCol w:w="2019"/>
        <w:gridCol w:w="2835"/>
        <w:gridCol w:w="4585"/>
      </w:tblGrid>
      <w:tr w:rsidR="00681506" w:rsidRPr="00681506" w14:paraId="415E4093" w14:textId="77777777" w:rsidTr="00BE7817">
        <w:trPr>
          <w:trHeight w:val="4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EBB1" w14:textId="77777777" w:rsidR="00B731F2" w:rsidRPr="00681506" w:rsidRDefault="00B731F2" w:rsidP="00B731F2">
            <w:pPr>
              <w:jc w:val="center"/>
            </w:pPr>
            <w:r w:rsidRPr="00681506">
              <w:rPr>
                <w:b/>
              </w:rPr>
              <w:t>№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B0D4" w14:textId="77777777" w:rsidR="00B731F2" w:rsidRPr="00681506" w:rsidRDefault="00B731F2" w:rsidP="00B731F2">
            <w:pPr>
              <w:jc w:val="center"/>
            </w:pPr>
            <w:r w:rsidRPr="00681506">
              <w:rPr>
                <w:b/>
              </w:rPr>
              <w:t>Критерий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9274" w14:textId="77777777" w:rsidR="00B731F2" w:rsidRPr="00681506" w:rsidRDefault="00B731F2" w:rsidP="00B731F2">
            <w:pPr>
              <w:jc w:val="center"/>
              <w:rPr>
                <w:b/>
              </w:rPr>
            </w:pPr>
            <w:r w:rsidRPr="00681506">
              <w:rPr>
                <w:b/>
              </w:rPr>
              <w:t>Оценка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3306" w14:textId="77777777" w:rsidR="00B731F2" w:rsidRPr="00681506" w:rsidRDefault="00B731F2" w:rsidP="00B731F2">
            <w:pPr>
              <w:jc w:val="center"/>
              <w:rPr>
                <w:b/>
              </w:rPr>
            </w:pPr>
            <w:r w:rsidRPr="00681506">
              <w:rPr>
                <w:b/>
              </w:rPr>
              <w:t>Примечания</w:t>
            </w:r>
          </w:p>
        </w:tc>
      </w:tr>
      <w:tr w:rsidR="00681506" w:rsidRPr="00681506" w14:paraId="55D6E6C1" w14:textId="77777777" w:rsidTr="00BE7817">
        <w:trPr>
          <w:trHeight w:val="9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279C" w14:textId="77777777" w:rsidR="00B731F2" w:rsidRPr="00681506" w:rsidRDefault="00B731F2" w:rsidP="00B731F2">
            <w:pPr>
              <w:jc w:val="center"/>
              <w:rPr>
                <w:b/>
              </w:rPr>
            </w:pPr>
            <w:r w:rsidRPr="00681506"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6E34" w14:textId="77777777" w:rsidR="00B731F2" w:rsidRPr="00681506" w:rsidRDefault="00B731F2" w:rsidP="00B731F2">
            <w:pPr>
              <w:jc w:val="center"/>
            </w:pPr>
            <w:r w:rsidRPr="00681506">
              <w:t>Цена/стоимость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9542" w14:textId="77777777" w:rsidR="00B731F2" w:rsidRPr="00681506" w:rsidRDefault="00B731F2" w:rsidP="00B731F2">
            <w:pPr>
              <w:ind w:left="146" w:right="137"/>
              <w:jc w:val="center"/>
              <w:rPr>
                <w:highlight w:val="yellow"/>
              </w:rPr>
            </w:pPr>
            <w:r w:rsidRPr="00681506">
              <w:t>Наименьшая цена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F30D" w14:textId="77777777" w:rsidR="00B731F2" w:rsidRPr="00681506" w:rsidRDefault="00B731F2" w:rsidP="00B731F2">
            <w:pPr>
              <w:rPr>
                <w:highlight w:val="yellow"/>
              </w:rPr>
            </w:pPr>
            <w:r w:rsidRPr="00681506">
              <w:t>Участник с наименьшей ценой, который прошел квалификационный и технический отбор объявляется победителем.</w:t>
            </w:r>
          </w:p>
        </w:tc>
      </w:tr>
    </w:tbl>
    <w:p w14:paraId="305F5A53" w14:textId="77777777" w:rsidR="00B731F2" w:rsidRPr="00681506" w:rsidRDefault="00B731F2" w:rsidP="00B731F2">
      <w:pPr>
        <w:spacing w:after="80"/>
        <w:ind w:firstLine="709"/>
        <w:rPr>
          <w:rFonts w:eastAsia="Calibri"/>
          <w:bCs/>
          <w:iCs/>
          <w:lang w:eastAsia="en-US"/>
        </w:rPr>
      </w:pPr>
    </w:p>
    <w:p w14:paraId="5518DE52" w14:textId="77777777" w:rsidR="00B731F2" w:rsidRPr="00681506" w:rsidRDefault="00B731F2" w:rsidP="00B731F2">
      <w:pPr>
        <w:spacing w:after="120"/>
        <w:jc w:val="center"/>
        <w:rPr>
          <w:b/>
          <w:bCs/>
        </w:rPr>
      </w:pPr>
    </w:p>
    <w:bookmarkEnd w:id="1"/>
    <w:p w14:paraId="21BC55DC" w14:textId="3615C429" w:rsidR="003F6181" w:rsidRPr="00681506" w:rsidRDefault="003F6181" w:rsidP="005B4873"/>
    <w:sectPr w:rsidR="003F6181" w:rsidRPr="00681506" w:rsidSect="00AD454C">
      <w:footerReference w:type="default" r:id="rId8"/>
      <w:headerReference w:type="first" r:id="rId9"/>
      <w:footerReference w:type="first" r:id="rId10"/>
      <w:pgSz w:w="11906" w:h="16838"/>
      <w:pgMar w:top="1418" w:right="851" w:bottom="1418" w:left="1701" w:header="567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30F1" w14:textId="77777777" w:rsidR="00E36337" w:rsidRDefault="00E36337">
      <w:r>
        <w:separator/>
      </w:r>
    </w:p>
  </w:endnote>
  <w:endnote w:type="continuationSeparator" w:id="0">
    <w:p w14:paraId="1C7D7A3D" w14:textId="77777777" w:rsidR="00E36337" w:rsidRDefault="00E3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35C2" w14:textId="77777777" w:rsidR="000D75AC" w:rsidRDefault="000D75A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B4873">
      <w:rPr>
        <w:noProof/>
      </w:rPr>
      <w:t>3</w:t>
    </w:r>
    <w:r>
      <w:fldChar w:fldCharType="end"/>
    </w:r>
  </w:p>
  <w:p w14:paraId="6B203328" w14:textId="77777777" w:rsidR="000D75AC" w:rsidRDefault="000D75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985E" w14:textId="77777777" w:rsidR="00A83239" w:rsidRDefault="00A83239">
    <w:pPr>
      <w:pStyle w:val="a5"/>
      <w:rPr>
        <w:lang w:val="en-US"/>
      </w:rPr>
    </w:pPr>
  </w:p>
  <w:tbl>
    <w:tblPr>
      <w:tblW w:w="9356" w:type="dxa"/>
      <w:tblInd w:w="108" w:type="dxa"/>
      <w:tblLook w:val="04A0" w:firstRow="1" w:lastRow="0" w:firstColumn="1" w:lastColumn="0" w:noHBand="0" w:noVBand="1"/>
    </w:tblPr>
    <w:tblGrid>
      <w:gridCol w:w="426"/>
      <w:gridCol w:w="4110"/>
      <w:gridCol w:w="2268"/>
      <w:gridCol w:w="237"/>
      <w:gridCol w:w="2315"/>
    </w:tblGrid>
    <w:tr w:rsidR="009C34DD" w:rsidRPr="00B731F2" w14:paraId="43E2A24A" w14:textId="77777777" w:rsidTr="007438AD">
      <w:tc>
        <w:tcPr>
          <w:tcW w:w="426" w:type="dxa"/>
          <w:tcBorders>
            <w:top w:val="single" w:sz="4" w:space="0" w:color="auto"/>
            <w:left w:val="nil"/>
            <w:right w:val="nil"/>
          </w:tcBorders>
          <w:shd w:val="clear" w:color="auto" w:fill="auto"/>
        </w:tcPr>
        <w:p w14:paraId="141B3148" w14:textId="77777777" w:rsidR="009C34DD" w:rsidRPr="00935A87" w:rsidRDefault="009C34DD" w:rsidP="009C34DD">
          <w:pPr>
            <w:pStyle w:val="a5"/>
            <w:tabs>
              <w:tab w:val="clear" w:pos="4677"/>
              <w:tab w:val="center" w:pos="492"/>
            </w:tabs>
            <w:jc w:val="right"/>
            <w:rPr>
              <w:color w:val="44546A"/>
              <w:sz w:val="18"/>
              <w:szCs w:val="18"/>
              <w:lang w:val="en-US"/>
            </w:rPr>
          </w:pPr>
        </w:p>
      </w:tc>
      <w:tc>
        <w:tcPr>
          <w:tcW w:w="4110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723E568B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5C8B05F6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5C7084C2" w14:textId="77777777" w:rsidR="009C34DD" w:rsidRPr="003805D0" w:rsidRDefault="003621BF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Oʻzbekiston</w:t>
          </w:r>
          <w:proofErr w:type="spellEnd"/>
          <w:r w:rsidR="009C34DD" w:rsidRPr="00C3352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</w:t>
          </w:r>
          <w:r w:rsidR="00090A6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Toshkent, </w:t>
          </w:r>
          <w:r w:rsidR="00090A6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 xml:space="preserve">Amir Temur </w:t>
          </w:r>
          <w:proofErr w:type="spellStart"/>
          <w:r w:rsidR="00090A6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shoh</w:t>
          </w:r>
          <w:proofErr w:type="spellEnd"/>
          <w:r w:rsidR="002E60D3" w:rsidRPr="002E60D3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</w:t>
          </w:r>
          <w:proofErr w:type="spellStart"/>
          <w:proofErr w:type="gramStart"/>
          <w:r w:rsidR="009C34DD"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ko‘</w:t>
          </w:r>
          <w:proofErr w:type="gramEnd"/>
          <w:r w:rsidR="009C34DD"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chasi</w:t>
          </w:r>
          <w:proofErr w:type="spellEnd"/>
          <w:r w:rsidR="009C34DD"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 41</w:t>
          </w:r>
          <w:r w:rsidR="009C34DD"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>GSP-100060</w:t>
          </w:r>
        </w:p>
      </w:tc>
      <w:tc>
        <w:tcPr>
          <w:tcW w:w="2268" w:type="dxa"/>
          <w:tcBorders>
            <w:top w:val="single" w:sz="4" w:space="0" w:color="auto"/>
            <w:left w:val="nil"/>
          </w:tcBorders>
          <w:vAlign w:val="center"/>
        </w:tcPr>
        <w:p w14:paraId="63A1F0DF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56A29884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36C1E34F" w14:textId="77777777" w:rsidR="009C34DD" w:rsidRPr="003805D0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</w:pP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Uzbekistan</w:t>
          </w:r>
          <w:r w:rsidRPr="001E1D93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Tashkent,</w:t>
          </w:r>
        </w:p>
        <w:p w14:paraId="473A21FE" w14:textId="77777777" w:rsidR="009C34DD" w:rsidRPr="003805D0" w:rsidRDefault="009C34DD" w:rsidP="009C34DD">
          <w:pPr>
            <w:pStyle w:val="a7"/>
            <w:tabs>
              <w:tab w:val="clear" w:pos="4677"/>
              <w:tab w:val="clear" w:pos="9355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41, </w:t>
          </w:r>
          <w:proofErr w:type="gramStart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Amir Temur avenue</w:t>
          </w:r>
          <w:proofErr w:type="gramEnd"/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>GSP-100060</w:t>
          </w:r>
        </w:p>
      </w:tc>
      <w:tc>
        <w:tcPr>
          <w:tcW w:w="237" w:type="dxa"/>
          <w:tcBorders>
            <w:top w:val="single" w:sz="4" w:space="0" w:color="auto"/>
            <w:left w:val="nil"/>
          </w:tcBorders>
          <w:shd w:val="clear" w:color="auto" w:fill="auto"/>
        </w:tcPr>
        <w:p w14:paraId="1C36F461" w14:textId="77777777" w:rsidR="009C34DD" w:rsidRPr="008C6B80" w:rsidRDefault="009C34DD" w:rsidP="009C34DD">
          <w:pPr>
            <w:pStyle w:val="a5"/>
            <w:jc w:val="right"/>
            <w:rPr>
              <w:color w:val="44546A"/>
              <w:sz w:val="18"/>
              <w:szCs w:val="18"/>
              <w:lang w:val="en-US"/>
            </w:rPr>
          </w:pPr>
        </w:p>
      </w:tc>
      <w:tc>
        <w:tcPr>
          <w:tcW w:w="2315" w:type="dxa"/>
          <w:tcBorders>
            <w:top w:val="single" w:sz="4" w:space="0" w:color="auto"/>
          </w:tcBorders>
          <w:shd w:val="clear" w:color="auto" w:fill="auto"/>
        </w:tcPr>
        <w:p w14:paraId="0349DE52" w14:textId="77777777" w:rsidR="009C34DD" w:rsidRPr="008C6B80" w:rsidRDefault="009C34DD" w:rsidP="009C34DD">
          <w:pPr>
            <w:pStyle w:val="a5"/>
            <w:rPr>
              <w:color w:val="44546A"/>
              <w:sz w:val="18"/>
              <w:szCs w:val="18"/>
              <w:lang w:val="en-US"/>
            </w:rPr>
          </w:pPr>
        </w:p>
      </w:tc>
    </w:tr>
  </w:tbl>
  <w:p w14:paraId="6878DB0E" w14:textId="77777777" w:rsidR="00A811A7" w:rsidRPr="00D56289" w:rsidRDefault="00A811A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7474" w14:textId="77777777" w:rsidR="00E36337" w:rsidRDefault="00E36337">
      <w:r>
        <w:separator/>
      </w:r>
    </w:p>
  </w:footnote>
  <w:footnote w:type="continuationSeparator" w:id="0">
    <w:p w14:paraId="043ADAEE" w14:textId="77777777" w:rsidR="00E36337" w:rsidRDefault="00E3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Look w:val="04A0" w:firstRow="1" w:lastRow="0" w:firstColumn="1" w:lastColumn="0" w:noHBand="0" w:noVBand="1"/>
    </w:tblPr>
    <w:tblGrid>
      <w:gridCol w:w="4244"/>
      <w:gridCol w:w="2708"/>
      <w:gridCol w:w="2546"/>
    </w:tblGrid>
    <w:tr w:rsidR="00637D87" w:rsidRPr="00637D87" w14:paraId="11D6940E" w14:textId="77777777" w:rsidTr="00E3058C">
      <w:trPr>
        <w:trHeight w:val="1282"/>
      </w:trPr>
      <w:tc>
        <w:tcPr>
          <w:tcW w:w="4368" w:type="dxa"/>
          <w:vAlign w:val="center"/>
        </w:tcPr>
        <w:p w14:paraId="317031F2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e-mail:   </w:t>
          </w:r>
          <w:hyperlink r:id="rId1" w:history="1">
            <w:r w:rsidRPr="00637D87">
              <w:rPr>
                <w:rFonts w:ascii="Arial" w:hAnsi="Arial" w:cs="Arial"/>
                <w:b/>
                <w:color w:val="0F184F"/>
                <w:sz w:val="22"/>
                <w:szCs w:val="16"/>
                <w:lang w:val="en-US"/>
              </w:rPr>
              <w:t>info@uzairways.com</w:t>
            </w:r>
          </w:hyperlink>
        </w:p>
        <w:p w14:paraId="3838D600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proofErr w:type="spellStart"/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tel</w:t>
          </w:r>
          <w:proofErr w:type="spellEnd"/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:         +998 (78) 140-46-23</w:t>
          </w:r>
        </w:p>
        <w:p w14:paraId="7776839B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fax:        +998 (71) 236-75-00</w:t>
          </w:r>
        </w:p>
        <w:p w14:paraId="18A3C7B3" w14:textId="77777777" w:rsidR="009D0CEF" w:rsidRPr="00637D87" w:rsidRDefault="009D0CEF" w:rsidP="009D0CEF">
          <w:pPr>
            <w:pStyle w:val="a7"/>
            <w:rPr>
              <w:b/>
              <w:color w:val="0F184F"/>
              <w:sz w:val="28"/>
              <w:szCs w:val="28"/>
              <w:lang w:val="en-US"/>
            </w:rPr>
          </w:pPr>
        </w:p>
      </w:tc>
      <w:tc>
        <w:tcPr>
          <w:tcW w:w="5130" w:type="dxa"/>
          <w:gridSpan w:val="2"/>
        </w:tcPr>
        <w:p w14:paraId="5E30D134" w14:textId="3F3434E1" w:rsidR="009D0CEF" w:rsidRPr="00637D87" w:rsidRDefault="005D5FA2" w:rsidP="009D0CEF">
          <w:pPr>
            <w:pStyle w:val="a7"/>
            <w:jc w:val="right"/>
            <w:rPr>
              <w:rFonts w:ascii="Arial" w:hAnsi="Arial" w:cs="Arial"/>
              <w:b/>
              <w:color w:val="0F184F"/>
              <w:sz w:val="16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noProof/>
              <w:color w:val="0F184F"/>
              <w:sz w:val="16"/>
              <w:szCs w:val="16"/>
              <w:lang w:val="en-US"/>
            </w:rPr>
            <w:drawing>
              <wp:inline distT="0" distB="0" distL="0" distR="0" wp14:anchorId="50DD6910" wp14:editId="59147609">
                <wp:extent cx="3156134" cy="70485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4745" cy="7358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37D87" w:rsidRPr="00637D87" w14:paraId="6F7D99E1" w14:textId="77777777" w:rsidTr="00E3058C">
      <w:trPr>
        <w:trHeight w:val="319"/>
      </w:trPr>
      <w:tc>
        <w:tcPr>
          <w:tcW w:w="4368" w:type="dxa"/>
        </w:tcPr>
        <w:p w14:paraId="6FFAA098" w14:textId="77777777" w:rsidR="009D0CEF" w:rsidRPr="00637D87" w:rsidRDefault="00E36337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hyperlink r:id="rId3" w:history="1">
            <w:r w:rsidR="009D0CEF" w:rsidRPr="00637D87">
              <w:rPr>
                <w:rStyle w:val="a3"/>
                <w:rFonts w:ascii="Arial" w:hAnsi="Arial" w:cs="Arial"/>
                <w:b/>
                <w:color w:val="0F184F"/>
                <w:sz w:val="22"/>
                <w:szCs w:val="16"/>
                <w:u w:val="none"/>
                <w:lang w:val="en-US"/>
              </w:rPr>
              <w:t>www.uzairways.com</w:t>
            </w:r>
          </w:hyperlink>
        </w:p>
      </w:tc>
      <w:tc>
        <w:tcPr>
          <w:tcW w:w="2578" w:type="dxa"/>
          <w:tcBorders>
            <w:right w:val="single" w:sz="12" w:space="0" w:color="44546A"/>
          </w:tcBorders>
        </w:tcPr>
        <w:p w14:paraId="7CEFDA4E" w14:textId="77777777" w:rsidR="009D0CEF" w:rsidRPr="00637D87" w:rsidRDefault="009D0CEF" w:rsidP="009D0CEF">
          <w:pPr>
            <w:pStyle w:val="a7"/>
            <w:jc w:val="right"/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</w:pPr>
          <w:proofErr w:type="spellStart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Aksiyadorlik</w:t>
          </w:r>
          <w:proofErr w:type="spellEnd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 xml:space="preserve"> </w:t>
          </w:r>
          <w:proofErr w:type="spellStart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jamiyati</w:t>
          </w:r>
          <w:proofErr w:type="spellEnd"/>
        </w:p>
      </w:tc>
      <w:tc>
        <w:tcPr>
          <w:tcW w:w="2552" w:type="dxa"/>
          <w:tcBorders>
            <w:left w:val="single" w:sz="12" w:space="0" w:color="44546A"/>
          </w:tcBorders>
        </w:tcPr>
        <w:p w14:paraId="1896E28A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Joint-Stock Company</w:t>
          </w:r>
        </w:p>
      </w:tc>
    </w:tr>
  </w:tbl>
  <w:p w14:paraId="40852D19" w14:textId="77777777" w:rsidR="009D0CEF" w:rsidRPr="00637D87" w:rsidRDefault="004C0E88" w:rsidP="009D0CEF">
    <w:pPr>
      <w:pStyle w:val="a7"/>
      <w:tabs>
        <w:tab w:val="clear" w:pos="4677"/>
        <w:tab w:val="clear" w:pos="9355"/>
      </w:tabs>
      <w:rPr>
        <w:color w:val="0F184F"/>
        <w:lang w:val="en-US"/>
      </w:rPr>
    </w:pPr>
    <w:r w:rsidRPr="00637D87">
      <w:rPr>
        <w:noProof/>
        <w:color w:val="0F184F"/>
      </w:rPr>
      <w:drawing>
        <wp:anchor distT="0" distB="0" distL="114300" distR="114300" simplePos="0" relativeHeight="251657728" behindDoc="1" locked="0" layoutInCell="1" allowOverlap="1" wp14:anchorId="035191F2" wp14:editId="6B58A2AA">
          <wp:simplePos x="0" y="0"/>
          <wp:positionH relativeFrom="column">
            <wp:posOffset>-2540</wp:posOffset>
          </wp:positionH>
          <wp:positionV relativeFrom="paragraph">
            <wp:posOffset>130175</wp:posOffset>
          </wp:positionV>
          <wp:extent cx="5942330" cy="92710"/>
          <wp:effectExtent l="0" t="0" r="0" b="0"/>
          <wp:wrapNone/>
          <wp:docPr id="24" name="Рисунок 24" descr="В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ВС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9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1FE256" w14:textId="77777777" w:rsidR="009D0CEF" w:rsidRPr="00637D87" w:rsidRDefault="009D0CEF" w:rsidP="009D0CEF">
    <w:pPr>
      <w:pStyle w:val="a7"/>
      <w:tabs>
        <w:tab w:val="clear" w:pos="4677"/>
        <w:tab w:val="clear" w:pos="9355"/>
      </w:tabs>
      <w:rPr>
        <w:color w:val="0F184F"/>
        <w:sz w:val="28"/>
        <w:szCs w:val="28"/>
        <w:lang w:val="en-US"/>
      </w:rPr>
    </w:pPr>
  </w:p>
  <w:tbl>
    <w:tblPr>
      <w:tblW w:w="9072" w:type="dxa"/>
      <w:tblInd w:w="108" w:type="dxa"/>
      <w:tblLook w:val="04A0" w:firstRow="1" w:lastRow="0" w:firstColumn="1" w:lastColumn="0" w:noHBand="0" w:noVBand="1"/>
    </w:tblPr>
    <w:tblGrid>
      <w:gridCol w:w="3369"/>
      <w:gridCol w:w="5703"/>
    </w:tblGrid>
    <w:tr w:rsidR="00637D87" w:rsidRPr="00637D87" w14:paraId="23502B1C" w14:textId="77777777" w:rsidTr="001E1D93">
      <w:tc>
        <w:tcPr>
          <w:tcW w:w="3369" w:type="dxa"/>
          <w:shd w:val="clear" w:color="auto" w:fill="auto"/>
        </w:tcPr>
        <w:p w14:paraId="723AD74E" w14:textId="77777777" w:rsidR="00E60BEC" w:rsidRPr="00637D87" w:rsidRDefault="00E60BEC" w:rsidP="00935A87">
          <w:pPr>
            <w:pStyle w:val="a7"/>
            <w:tabs>
              <w:tab w:val="clear" w:pos="4677"/>
              <w:tab w:val="clear" w:pos="9355"/>
            </w:tabs>
            <w:rPr>
              <w:color w:val="0F184F"/>
              <w:lang w:val="en-US"/>
            </w:rPr>
          </w:pPr>
          <w:r w:rsidRPr="00637D87">
            <w:rPr>
              <w:color w:val="0F184F"/>
              <w:lang w:val="en-US"/>
            </w:rPr>
            <w:t>20____</w:t>
          </w:r>
          <w:r w:rsidR="002E60D3" w:rsidRPr="00637D87">
            <w:rPr>
              <w:color w:val="0F184F"/>
            </w:rPr>
            <w:t>-</w:t>
          </w:r>
          <w:r w:rsidRPr="00637D87">
            <w:rPr>
              <w:color w:val="0F184F"/>
              <w:lang w:val="en-US"/>
            </w:rPr>
            <w:t>y. «____» ___________</w:t>
          </w:r>
        </w:p>
      </w:tc>
      <w:tc>
        <w:tcPr>
          <w:tcW w:w="5703" w:type="dxa"/>
          <w:shd w:val="clear" w:color="auto" w:fill="auto"/>
        </w:tcPr>
        <w:p w14:paraId="5662B1E9" w14:textId="77777777" w:rsidR="00E60BEC" w:rsidRPr="00637D87" w:rsidRDefault="00E60BEC" w:rsidP="00935A87">
          <w:pPr>
            <w:pStyle w:val="a7"/>
            <w:tabs>
              <w:tab w:val="clear" w:pos="4677"/>
              <w:tab w:val="clear" w:pos="9355"/>
            </w:tabs>
            <w:rPr>
              <w:color w:val="0F184F"/>
              <w:lang w:val="en-US"/>
            </w:rPr>
          </w:pPr>
          <w:r w:rsidRPr="00637D87">
            <w:rPr>
              <w:color w:val="0F184F"/>
              <w:lang w:val="en-US"/>
            </w:rPr>
            <w:t>№___________________</w:t>
          </w:r>
        </w:p>
      </w:tc>
    </w:tr>
  </w:tbl>
  <w:p w14:paraId="5592A77D" w14:textId="77777777" w:rsidR="00E60BEC" w:rsidRPr="00637D87" w:rsidRDefault="00E60BEC" w:rsidP="00904A4C">
    <w:pPr>
      <w:pStyle w:val="a7"/>
      <w:tabs>
        <w:tab w:val="clear" w:pos="4677"/>
        <w:tab w:val="clear" w:pos="9355"/>
      </w:tabs>
      <w:rPr>
        <w:color w:val="1F3864" w:themeColor="accent5" w:themeShade="80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81160"/>
    <w:multiLevelType w:val="hybridMultilevel"/>
    <w:tmpl w:val="D3E479B4"/>
    <w:lvl w:ilvl="0" w:tplc="82D820B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81"/>
    <w:rsid w:val="000015D7"/>
    <w:rsid w:val="00001ADD"/>
    <w:rsid w:val="00002544"/>
    <w:rsid w:val="000028BC"/>
    <w:rsid w:val="000028E3"/>
    <w:rsid w:val="000062FA"/>
    <w:rsid w:val="00010725"/>
    <w:rsid w:val="0001196F"/>
    <w:rsid w:val="00013BAA"/>
    <w:rsid w:val="000143DD"/>
    <w:rsid w:val="00016CB4"/>
    <w:rsid w:val="00017F60"/>
    <w:rsid w:val="00017F89"/>
    <w:rsid w:val="00020BC9"/>
    <w:rsid w:val="00021021"/>
    <w:rsid w:val="00024E59"/>
    <w:rsid w:val="00025622"/>
    <w:rsid w:val="00025ABC"/>
    <w:rsid w:val="00026397"/>
    <w:rsid w:val="000264EB"/>
    <w:rsid w:val="00032585"/>
    <w:rsid w:val="0003411C"/>
    <w:rsid w:val="00034F4A"/>
    <w:rsid w:val="00035152"/>
    <w:rsid w:val="00037B31"/>
    <w:rsid w:val="000434AB"/>
    <w:rsid w:val="0004559E"/>
    <w:rsid w:val="000464BE"/>
    <w:rsid w:val="00051035"/>
    <w:rsid w:val="00054766"/>
    <w:rsid w:val="00055966"/>
    <w:rsid w:val="000576AF"/>
    <w:rsid w:val="000579B5"/>
    <w:rsid w:val="0006117D"/>
    <w:rsid w:val="00061315"/>
    <w:rsid w:val="00063B23"/>
    <w:rsid w:val="0006427D"/>
    <w:rsid w:val="000648E7"/>
    <w:rsid w:val="00065F81"/>
    <w:rsid w:val="00067217"/>
    <w:rsid w:val="000673EB"/>
    <w:rsid w:val="0007170A"/>
    <w:rsid w:val="00072A4F"/>
    <w:rsid w:val="00074123"/>
    <w:rsid w:val="0007489E"/>
    <w:rsid w:val="0007615D"/>
    <w:rsid w:val="00081B2D"/>
    <w:rsid w:val="00083AF8"/>
    <w:rsid w:val="00084939"/>
    <w:rsid w:val="00084E0B"/>
    <w:rsid w:val="00086197"/>
    <w:rsid w:val="00086AC4"/>
    <w:rsid w:val="00086CBC"/>
    <w:rsid w:val="00087D9C"/>
    <w:rsid w:val="000904F1"/>
    <w:rsid w:val="00090A6D"/>
    <w:rsid w:val="000932C5"/>
    <w:rsid w:val="00094129"/>
    <w:rsid w:val="000958A1"/>
    <w:rsid w:val="00096C50"/>
    <w:rsid w:val="000976EB"/>
    <w:rsid w:val="000A0E36"/>
    <w:rsid w:val="000A144B"/>
    <w:rsid w:val="000A3FA5"/>
    <w:rsid w:val="000A44E0"/>
    <w:rsid w:val="000A4873"/>
    <w:rsid w:val="000A6A47"/>
    <w:rsid w:val="000A7630"/>
    <w:rsid w:val="000A77DC"/>
    <w:rsid w:val="000B22E1"/>
    <w:rsid w:val="000B2D3F"/>
    <w:rsid w:val="000B3DDF"/>
    <w:rsid w:val="000B45F9"/>
    <w:rsid w:val="000B7CD1"/>
    <w:rsid w:val="000C092C"/>
    <w:rsid w:val="000C1C8E"/>
    <w:rsid w:val="000C20D4"/>
    <w:rsid w:val="000C2323"/>
    <w:rsid w:val="000C3A3B"/>
    <w:rsid w:val="000C6647"/>
    <w:rsid w:val="000D11B3"/>
    <w:rsid w:val="000D291B"/>
    <w:rsid w:val="000D3194"/>
    <w:rsid w:val="000D75AC"/>
    <w:rsid w:val="000E00C4"/>
    <w:rsid w:val="000E1517"/>
    <w:rsid w:val="000E4BBF"/>
    <w:rsid w:val="000E4D92"/>
    <w:rsid w:val="000F11D2"/>
    <w:rsid w:val="000F2524"/>
    <w:rsid w:val="000F27F4"/>
    <w:rsid w:val="000F3299"/>
    <w:rsid w:val="000F4F24"/>
    <w:rsid w:val="000F5D0E"/>
    <w:rsid w:val="000F6CAD"/>
    <w:rsid w:val="000F701D"/>
    <w:rsid w:val="000F7A5B"/>
    <w:rsid w:val="00102BA2"/>
    <w:rsid w:val="00107865"/>
    <w:rsid w:val="00110BBB"/>
    <w:rsid w:val="001115C4"/>
    <w:rsid w:val="00111D3F"/>
    <w:rsid w:val="001135A6"/>
    <w:rsid w:val="0011484F"/>
    <w:rsid w:val="001178EA"/>
    <w:rsid w:val="001209A8"/>
    <w:rsid w:val="00122231"/>
    <w:rsid w:val="00130440"/>
    <w:rsid w:val="00131DA4"/>
    <w:rsid w:val="00132E75"/>
    <w:rsid w:val="001338CC"/>
    <w:rsid w:val="001340FB"/>
    <w:rsid w:val="00135CB0"/>
    <w:rsid w:val="00140699"/>
    <w:rsid w:val="0014157D"/>
    <w:rsid w:val="00141C48"/>
    <w:rsid w:val="00146E12"/>
    <w:rsid w:val="00150BDD"/>
    <w:rsid w:val="0015132C"/>
    <w:rsid w:val="00155BCE"/>
    <w:rsid w:val="00156155"/>
    <w:rsid w:val="00157401"/>
    <w:rsid w:val="00157ECE"/>
    <w:rsid w:val="00161C3E"/>
    <w:rsid w:val="00162F99"/>
    <w:rsid w:val="00165961"/>
    <w:rsid w:val="00173216"/>
    <w:rsid w:val="0017593E"/>
    <w:rsid w:val="00175B87"/>
    <w:rsid w:val="001765B0"/>
    <w:rsid w:val="001778FE"/>
    <w:rsid w:val="0018007E"/>
    <w:rsid w:val="0018344D"/>
    <w:rsid w:val="00185CE6"/>
    <w:rsid w:val="00186117"/>
    <w:rsid w:val="0018643C"/>
    <w:rsid w:val="00187C29"/>
    <w:rsid w:val="001917CE"/>
    <w:rsid w:val="001958C9"/>
    <w:rsid w:val="001971B8"/>
    <w:rsid w:val="00197361"/>
    <w:rsid w:val="001A2915"/>
    <w:rsid w:val="001A48F5"/>
    <w:rsid w:val="001A55A5"/>
    <w:rsid w:val="001B0167"/>
    <w:rsid w:val="001B0717"/>
    <w:rsid w:val="001B1384"/>
    <w:rsid w:val="001B73C9"/>
    <w:rsid w:val="001B7813"/>
    <w:rsid w:val="001C0675"/>
    <w:rsid w:val="001C23DA"/>
    <w:rsid w:val="001C24F1"/>
    <w:rsid w:val="001C2990"/>
    <w:rsid w:val="001C3016"/>
    <w:rsid w:val="001C46F8"/>
    <w:rsid w:val="001C49CE"/>
    <w:rsid w:val="001C4B58"/>
    <w:rsid w:val="001C4BCB"/>
    <w:rsid w:val="001C4E0B"/>
    <w:rsid w:val="001C523A"/>
    <w:rsid w:val="001C65C5"/>
    <w:rsid w:val="001D195E"/>
    <w:rsid w:val="001D2B37"/>
    <w:rsid w:val="001D47D0"/>
    <w:rsid w:val="001D5336"/>
    <w:rsid w:val="001D6757"/>
    <w:rsid w:val="001D67E3"/>
    <w:rsid w:val="001D6ED6"/>
    <w:rsid w:val="001D734A"/>
    <w:rsid w:val="001D7953"/>
    <w:rsid w:val="001E0D87"/>
    <w:rsid w:val="001E15DB"/>
    <w:rsid w:val="001E1D93"/>
    <w:rsid w:val="001E25EC"/>
    <w:rsid w:val="001E26CF"/>
    <w:rsid w:val="001E4828"/>
    <w:rsid w:val="001E78CC"/>
    <w:rsid w:val="001F0C40"/>
    <w:rsid w:val="001F2B33"/>
    <w:rsid w:val="001F3A45"/>
    <w:rsid w:val="001F3ED3"/>
    <w:rsid w:val="001F420A"/>
    <w:rsid w:val="001F48AE"/>
    <w:rsid w:val="001F4957"/>
    <w:rsid w:val="001F66A0"/>
    <w:rsid w:val="0020032C"/>
    <w:rsid w:val="0020327E"/>
    <w:rsid w:val="00203A07"/>
    <w:rsid w:val="00203FD4"/>
    <w:rsid w:val="00204E2A"/>
    <w:rsid w:val="00205E5A"/>
    <w:rsid w:val="00205FFD"/>
    <w:rsid w:val="00206704"/>
    <w:rsid w:val="00210255"/>
    <w:rsid w:val="00211823"/>
    <w:rsid w:val="00212F25"/>
    <w:rsid w:val="0021349D"/>
    <w:rsid w:val="00213FD9"/>
    <w:rsid w:val="002155FA"/>
    <w:rsid w:val="00215973"/>
    <w:rsid w:val="002178D4"/>
    <w:rsid w:val="00220805"/>
    <w:rsid w:val="00221B5C"/>
    <w:rsid w:val="00223139"/>
    <w:rsid w:val="002245AA"/>
    <w:rsid w:val="00225C5D"/>
    <w:rsid w:val="00227347"/>
    <w:rsid w:val="00227F48"/>
    <w:rsid w:val="00230BE6"/>
    <w:rsid w:val="00231192"/>
    <w:rsid w:val="00234933"/>
    <w:rsid w:val="002431D7"/>
    <w:rsid w:val="00243727"/>
    <w:rsid w:val="002442BB"/>
    <w:rsid w:val="002452A4"/>
    <w:rsid w:val="00245F13"/>
    <w:rsid w:val="0024744E"/>
    <w:rsid w:val="0025088A"/>
    <w:rsid w:val="00250FCD"/>
    <w:rsid w:val="0025195B"/>
    <w:rsid w:val="002520B2"/>
    <w:rsid w:val="00253B42"/>
    <w:rsid w:val="00253FAC"/>
    <w:rsid w:val="00254EC3"/>
    <w:rsid w:val="002570E2"/>
    <w:rsid w:val="00264175"/>
    <w:rsid w:val="00264A64"/>
    <w:rsid w:val="00265EC5"/>
    <w:rsid w:val="002665CB"/>
    <w:rsid w:val="002668B0"/>
    <w:rsid w:val="00271E92"/>
    <w:rsid w:val="002723D0"/>
    <w:rsid w:val="00273D41"/>
    <w:rsid w:val="0027496A"/>
    <w:rsid w:val="002765E8"/>
    <w:rsid w:val="002768E8"/>
    <w:rsid w:val="0028036F"/>
    <w:rsid w:val="0028339B"/>
    <w:rsid w:val="002835A3"/>
    <w:rsid w:val="00285F1A"/>
    <w:rsid w:val="00290CD1"/>
    <w:rsid w:val="00295114"/>
    <w:rsid w:val="00296650"/>
    <w:rsid w:val="002A2463"/>
    <w:rsid w:val="002A32B1"/>
    <w:rsid w:val="002A6CF1"/>
    <w:rsid w:val="002B1D6F"/>
    <w:rsid w:val="002B1E9E"/>
    <w:rsid w:val="002B3B9F"/>
    <w:rsid w:val="002B4508"/>
    <w:rsid w:val="002B49A8"/>
    <w:rsid w:val="002B5472"/>
    <w:rsid w:val="002B6483"/>
    <w:rsid w:val="002B77EC"/>
    <w:rsid w:val="002C1243"/>
    <w:rsid w:val="002C1EE7"/>
    <w:rsid w:val="002C5726"/>
    <w:rsid w:val="002C7A7D"/>
    <w:rsid w:val="002D155B"/>
    <w:rsid w:val="002D2210"/>
    <w:rsid w:val="002D238E"/>
    <w:rsid w:val="002D31A0"/>
    <w:rsid w:val="002D5FC3"/>
    <w:rsid w:val="002D6CEB"/>
    <w:rsid w:val="002E0927"/>
    <w:rsid w:val="002E3318"/>
    <w:rsid w:val="002E3FC8"/>
    <w:rsid w:val="002E4849"/>
    <w:rsid w:val="002E4FAC"/>
    <w:rsid w:val="002E5A58"/>
    <w:rsid w:val="002E60D3"/>
    <w:rsid w:val="002F1F10"/>
    <w:rsid w:val="002F22B5"/>
    <w:rsid w:val="002F2892"/>
    <w:rsid w:val="002F325B"/>
    <w:rsid w:val="002F5E20"/>
    <w:rsid w:val="002F6184"/>
    <w:rsid w:val="002F6C36"/>
    <w:rsid w:val="003011C9"/>
    <w:rsid w:val="00301A75"/>
    <w:rsid w:val="003049BC"/>
    <w:rsid w:val="00305E7E"/>
    <w:rsid w:val="00307727"/>
    <w:rsid w:val="00307FDD"/>
    <w:rsid w:val="00311EB3"/>
    <w:rsid w:val="00312D31"/>
    <w:rsid w:val="00315018"/>
    <w:rsid w:val="00316CC2"/>
    <w:rsid w:val="00320A0F"/>
    <w:rsid w:val="003210C8"/>
    <w:rsid w:val="00322924"/>
    <w:rsid w:val="00323244"/>
    <w:rsid w:val="00323D90"/>
    <w:rsid w:val="003260B9"/>
    <w:rsid w:val="00326759"/>
    <w:rsid w:val="00326DE0"/>
    <w:rsid w:val="003275FF"/>
    <w:rsid w:val="003277F5"/>
    <w:rsid w:val="0033008C"/>
    <w:rsid w:val="00330EA8"/>
    <w:rsid w:val="0033601A"/>
    <w:rsid w:val="00336E16"/>
    <w:rsid w:val="003372B7"/>
    <w:rsid w:val="00340A74"/>
    <w:rsid w:val="00343301"/>
    <w:rsid w:val="003441D0"/>
    <w:rsid w:val="00345A7E"/>
    <w:rsid w:val="00347883"/>
    <w:rsid w:val="00353D39"/>
    <w:rsid w:val="00355EC3"/>
    <w:rsid w:val="003576AF"/>
    <w:rsid w:val="003621BF"/>
    <w:rsid w:val="00362BDB"/>
    <w:rsid w:val="0037014C"/>
    <w:rsid w:val="00370937"/>
    <w:rsid w:val="00371EAA"/>
    <w:rsid w:val="00371F66"/>
    <w:rsid w:val="00373204"/>
    <w:rsid w:val="003766DC"/>
    <w:rsid w:val="003805D0"/>
    <w:rsid w:val="003828F1"/>
    <w:rsid w:val="0038392F"/>
    <w:rsid w:val="00386135"/>
    <w:rsid w:val="00390C64"/>
    <w:rsid w:val="00392E34"/>
    <w:rsid w:val="00393EF3"/>
    <w:rsid w:val="003942DF"/>
    <w:rsid w:val="003970AE"/>
    <w:rsid w:val="003974B7"/>
    <w:rsid w:val="00397F19"/>
    <w:rsid w:val="003A0540"/>
    <w:rsid w:val="003A11E1"/>
    <w:rsid w:val="003A1EE4"/>
    <w:rsid w:val="003A565F"/>
    <w:rsid w:val="003A6778"/>
    <w:rsid w:val="003A70B8"/>
    <w:rsid w:val="003B08AE"/>
    <w:rsid w:val="003B355A"/>
    <w:rsid w:val="003B378F"/>
    <w:rsid w:val="003B5FAC"/>
    <w:rsid w:val="003B774D"/>
    <w:rsid w:val="003C02EC"/>
    <w:rsid w:val="003C0D9A"/>
    <w:rsid w:val="003C252F"/>
    <w:rsid w:val="003C31C2"/>
    <w:rsid w:val="003C3FE2"/>
    <w:rsid w:val="003C41F4"/>
    <w:rsid w:val="003C5DDC"/>
    <w:rsid w:val="003C7E3A"/>
    <w:rsid w:val="003D1F8D"/>
    <w:rsid w:val="003D3E26"/>
    <w:rsid w:val="003D542A"/>
    <w:rsid w:val="003D5C68"/>
    <w:rsid w:val="003E25DA"/>
    <w:rsid w:val="003E3C40"/>
    <w:rsid w:val="003E3F74"/>
    <w:rsid w:val="003E4136"/>
    <w:rsid w:val="003E5103"/>
    <w:rsid w:val="003E58C0"/>
    <w:rsid w:val="003F0CC4"/>
    <w:rsid w:val="003F2126"/>
    <w:rsid w:val="003F3834"/>
    <w:rsid w:val="003F5653"/>
    <w:rsid w:val="003F5F56"/>
    <w:rsid w:val="003F6181"/>
    <w:rsid w:val="003F7A00"/>
    <w:rsid w:val="004002DC"/>
    <w:rsid w:val="00401840"/>
    <w:rsid w:val="004040FE"/>
    <w:rsid w:val="004045F0"/>
    <w:rsid w:val="00404731"/>
    <w:rsid w:val="00406CD0"/>
    <w:rsid w:val="00406E4F"/>
    <w:rsid w:val="00407B8A"/>
    <w:rsid w:val="00411926"/>
    <w:rsid w:val="00411EDB"/>
    <w:rsid w:val="004150BF"/>
    <w:rsid w:val="00416F5D"/>
    <w:rsid w:val="00420DFB"/>
    <w:rsid w:val="00421245"/>
    <w:rsid w:val="00422600"/>
    <w:rsid w:val="0042439C"/>
    <w:rsid w:val="00426EFB"/>
    <w:rsid w:val="00427851"/>
    <w:rsid w:val="00427A0F"/>
    <w:rsid w:val="00427B03"/>
    <w:rsid w:val="00430EB9"/>
    <w:rsid w:val="004311C9"/>
    <w:rsid w:val="00431860"/>
    <w:rsid w:val="00431E3D"/>
    <w:rsid w:val="00431E53"/>
    <w:rsid w:val="00432703"/>
    <w:rsid w:val="004330A7"/>
    <w:rsid w:val="00433717"/>
    <w:rsid w:val="004344BF"/>
    <w:rsid w:val="004357F8"/>
    <w:rsid w:val="00436358"/>
    <w:rsid w:val="00437B1B"/>
    <w:rsid w:val="004437AC"/>
    <w:rsid w:val="00445F3B"/>
    <w:rsid w:val="0044661F"/>
    <w:rsid w:val="004579E6"/>
    <w:rsid w:val="004611CE"/>
    <w:rsid w:val="0046216B"/>
    <w:rsid w:val="00463444"/>
    <w:rsid w:val="00464232"/>
    <w:rsid w:val="0046482C"/>
    <w:rsid w:val="00466C1D"/>
    <w:rsid w:val="0047322A"/>
    <w:rsid w:val="00474180"/>
    <w:rsid w:val="00476586"/>
    <w:rsid w:val="00476682"/>
    <w:rsid w:val="004768E1"/>
    <w:rsid w:val="004808D9"/>
    <w:rsid w:val="00483479"/>
    <w:rsid w:val="0048435B"/>
    <w:rsid w:val="00485E32"/>
    <w:rsid w:val="00485EE2"/>
    <w:rsid w:val="0048787C"/>
    <w:rsid w:val="00490D57"/>
    <w:rsid w:val="00493CB5"/>
    <w:rsid w:val="004959A1"/>
    <w:rsid w:val="004972D9"/>
    <w:rsid w:val="004A126D"/>
    <w:rsid w:val="004A20AB"/>
    <w:rsid w:val="004A2CB4"/>
    <w:rsid w:val="004A3BD8"/>
    <w:rsid w:val="004A429E"/>
    <w:rsid w:val="004A475D"/>
    <w:rsid w:val="004A63B4"/>
    <w:rsid w:val="004A791C"/>
    <w:rsid w:val="004A79A2"/>
    <w:rsid w:val="004A79BC"/>
    <w:rsid w:val="004B206A"/>
    <w:rsid w:val="004B2776"/>
    <w:rsid w:val="004B3F4A"/>
    <w:rsid w:val="004B5EF1"/>
    <w:rsid w:val="004B7208"/>
    <w:rsid w:val="004B7CDE"/>
    <w:rsid w:val="004C0B4E"/>
    <w:rsid w:val="004C0E88"/>
    <w:rsid w:val="004C0FF8"/>
    <w:rsid w:val="004C185F"/>
    <w:rsid w:val="004C1AC7"/>
    <w:rsid w:val="004C1F02"/>
    <w:rsid w:val="004C3C2E"/>
    <w:rsid w:val="004C4F85"/>
    <w:rsid w:val="004C6D46"/>
    <w:rsid w:val="004C7743"/>
    <w:rsid w:val="004D0EC2"/>
    <w:rsid w:val="004D3646"/>
    <w:rsid w:val="004D49EA"/>
    <w:rsid w:val="004D5982"/>
    <w:rsid w:val="004D5F4E"/>
    <w:rsid w:val="004D624E"/>
    <w:rsid w:val="004D6394"/>
    <w:rsid w:val="004D6AB1"/>
    <w:rsid w:val="004D7363"/>
    <w:rsid w:val="004D7828"/>
    <w:rsid w:val="004E00A2"/>
    <w:rsid w:val="004E0C4D"/>
    <w:rsid w:val="004E0DF5"/>
    <w:rsid w:val="004E0FFD"/>
    <w:rsid w:val="004E2893"/>
    <w:rsid w:val="004E5026"/>
    <w:rsid w:val="004E6D42"/>
    <w:rsid w:val="004F1FE9"/>
    <w:rsid w:val="004F67CB"/>
    <w:rsid w:val="004F692B"/>
    <w:rsid w:val="00500395"/>
    <w:rsid w:val="00503D1C"/>
    <w:rsid w:val="00505046"/>
    <w:rsid w:val="00506CC2"/>
    <w:rsid w:val="005076D8"/>
    <w:rsid w:val="0051171C"/>
    <w:rsid w:val="0051447C"/>
    <w:rsid w:val="005168EB"/>
    <w:rsid w:val="00517791"/>
    <w:rsid w:val="00520621"/>
    <w:rsid w:val="00521704"/>
    <w:rsid w:val="005232E1"/>
    <w:rsid w:val="00524ECF"/>
    <w:rsid w:val="0052688A"/>
    <w:rsid w:val="00531D62"/>
    <w:rsid w:val="0053624D"/>
    <w:rsid w:val="00543B63"/>
    <w:rsid w:val="005451B2"/>
    <w:rsid w:val="005453A6"/>
    <w:rsid w:val="005457BC"/>
    <w:rsid w:val="0055095D"/>
    <w:rsid w:val="00550E11"/>
    <w:rsid w:val="00552EF4"/>
    <w:rsid w:val="005616D2"/>
    <w:rsid w:val="00561DC8"/>
    <w:rsid w:val="00562BD2"/>
    <w:rsid w:val="0056552A"/>
    <w:rsid w:val="005657FD"/>
    <w:rsid w:val="00570718"/>
    <w:rsid w:val="00570CF6"/>
    <w:rsid w:val="00570D6E"/>
    <w:rsid w:val="00571071"/>
    <w:rsid w:val="0057434C"/>
    <w:rsid w:val="00576C14"/>
    <w:rsid w:val="0057743C"/>
    <w:rsid w:val="00582F5F"/>
    <w:rsid w:val="0058304E"/>
    <w:rsid w:val="00583AD4"/>
    <w:rsid w:val="00583F12"/>
    <w:rsid w:val="00590066"/>
    <w:rsid w:val="00590473"/>
    <w:rsid w:val="00591BFA"/>
    <w:rsid w:val="005924E7"/>
    <w:rsid w:val="00592EC6"/>
    <w:rsid w:val="00593B0D"/>
    <w:rsid w:val="0059425C"/>
    <w:rsid w:val="0059466E"/>
    <w:rsid w:val="00595978"/>
    <w:rsid w:val="005A02E6"/>
    <w:rsid w:val="005A0564"/>
    <w:rsid w:val="005A1ACC"/>
    <w:rsid w:val="005A1CE8"/>
    <w:rsid w:val="005A54DE"/>
    <w:rsid w:val="005B2A43"/>
    <w:rsid w:val="005B3E89"/>
    <w:rsid w:val="005B4873"/>
    <w:rsid w:val="005B672F"/>
    <w:rsid w:val="005B6FEF"/>
    <w:rsid w:val="005B7DD8"/>
    <w:rsid w:val="005C2956"/>
    <w:rsid w:val="005C3FF3"/>
    <w:rsid w:val="005C51C3"/>
    <w:rsid w:val="005C5C9A"/>
    <w:rsid w:val="005D0281"/>
    <w:rsid w:val="005D06B8"/>
    <w:rsid w:val="005D0ECF"/>
    <w:rsid w:val="005D2304"/>
    <w:rsid w:val="005D2562"/>
    <w:rsid w:val="005D3DDE"/>
    <w:rsid w:val="005D5CE2"/>
    <w:rsid w:val="005D5FA2"/>
    <w:rsid w:val="005D652A"/>
    <w:rsid w:val="005E15D0"/>
    <w:rsid w:val="005E38CD"/>
    <w:rsid w:val="005E3A1D"/>
    <w:rsid w:val="005E3DA4"/>
    <w:rsid w:val="005E56CA"/>
    <w:rsid w:val="005E614D"/>
    <w:rsid w:val="005E67A4"/>
    <w:rsid w:val="005F5CE1"/>
    <w:rsid w:val="005F67DA"/>
    <w:rsid w:val="005F6A49"/>
    <w:rsid w:val="005F7022"/>
    <w:rsid w:val="006022D7"/>
    <w:rsid w:val="00603E65"/>
    <w:rsid w:val="00606B5E"/>
    <w:rsid w:val="00607683"/>
    <w:rsid w:val="006113D9"/>
    <w:rsid w:val="0061173C"/>
    <w:rsid w:val="0061323B"/>
    <w:rsid w:val="006134D2"/>
    <w:rsid w:val="006141B7"/>
    <w:rsid w:val="00614FE0"/>
    <w:rsid w:val="006159F5"/>
    <w:rsid w:val="0061629C"/>
    <w:rsid w:val="006162D0"/>
    <w:rsid w:val="00622277"/>
    <w:rsid w:val="006226A6"/>
    <w:rsid w:val="00623F3F"/>
    <w:rsid w:val="00624696"/>
    <w:rsid w:val="00624FE2"/>
    <w:rsid w:val="00625F23"/>
    <w:rsid w:val="00625F56"/>
    <w:rsid w:val="00626D11"/>
    <w:rsid w:val="006278CD"/>
    <w:rsid w:val="00632BE3"/>
    <w:rsid w:val="00636239"/>
    <w:rsid w:val="00637C0C"/>
    <w:rsid w:val="00637D87"/>
    <w:rsid w:val="006402DA"/>
    <w:rsid w:val="006424F5"/>
    <w:rsid w:val="00642B62"/>
    <w:rsid w:val="00643F8B"/>
    <w:rsid w:val="00645B41"/>
    <w:rsid w:val="006460D7"/>
    <w:rsid w:val="00651A45"/>
    <w:rsid w:val="00653E58"/>
    <w:rsid w:val="006547B0"/>
    <w:rsid w:val="00655474"/>
    <w:rsid w:val="00655BE3"/>
    <w:rsid w:val="00656170"/>
    <w:rsid w:val="00661AEA"/>
    <w:rsid w:val="00663B21"/>
    <w:rsid w:val="00665DE6"/>
    <w:rsid w:val="0066618D"/>
    <w:rsid w:val="00672F03"/>
    <w:rsid w:val="00673709"/>
    <w:rsid w:val="00673FD6"/>
    <w:rsid w:val="0067536F"/>
    <w:rsid w:val="006753C0"/>
    <w:rsid w:val="00675AF7"/>
    <w:rsid w:val="006774E3"/>
    <w:rsid w:val="00677D3E"/>
    <w:rsid w:val="00680200"/>
    <w:rsid w:val="006803EE"/>
    <w:rsid w:val="00681506"/>
    <w:rsid w:val="00681CF4"/>
    <w:rsid w:val="006822C6"/>
    <w:rsid w:val="006831AC"/>
    <w:rsid w:val="0068464F"/>
    <w:rsid w:val="006856B6"/>
    <w:rsid w:val="00685DAE"/>
    <w:rsid w:val="00687065"/>
    <w:rsid w:val="00690381"/>
    <w:rsid w:val="0069088F"/>
    <w:rsid w:val="0069127C"/>
    <w:rsid w:val="00691364"/>
    <w:rsid w:val="006A1069"/>
    <w:rsid w:val="006A4423"/>
    <w:rsid w:val="006A4F5B"/>
    <w:rsid w:val="006A540F"/>
    <w:rsid w:val="006A6704"/>
    <w:rsid w:val="006A69BD"/>
    <w:rsid w:val="006B0157"/>
    <w:rsid w:val="006B023A"/>
    <w:rsid w:val="006B024B"/>
    <w:rsid w:val="006B0478"/>
    <w:rsid w:val="006B1AC9"/>
    <w:rsid w:val="006B2C5B"/>
    <w:rsid w:val="006B44E9"/>
    <w:rsid w:val="006B5D9E"/>
    <w:rsid w:val="006B6A87"/>
    <w:rsid w:val="006C1984"/>
    <w:rsid w:val="006C19E3"/>
    <w:rsid w:val="006C252A"/>
    <w:rsid w:val="006C2F9F"/>
    <w:rsid w:val="006C3C4C"/>
    <w:rsid w:val="006C69B0"/>
    <w:rsid w:val="006D1AE3"/>
    <w:rsid w:val="006D3293"/>
    <w:rsid w:val="006D3C44"/>
    <w:rsid w:val="006D4BC6"/>
    <w:rsid w:val="006D6C48"/>
    <w:rsid w:val="006D7648"/>
    <w:rsid w:val="006E3452"/>
    <w:rsid w:val="006E40FE"/>
    <w:rsid w:val="006E414D"/>
    <w:rsid w:val="006E50CF"/>
    <w:rsid w:val="006E663D"/>
    <w:rsid w:val="006E6CB7"/>
    <w:rsid w:val="006F0ECD"/>
    <w:rsid w:val="006F122C"/>
    <w:rsid w:val="006F38E3"/>
    <w:rsid w:val="006F3DB2"/>
    <w:rsid w:val="006F7F38"/>
    <w:rsid w:val="007032D6"/>
    <w:rsid w:val="007047AF"/>
    <w:rsid w:val="00706049"/>
    <w:rsid w:val="00706454"/>
    <w:rsid w:val="00707CCC"/>
    <w:rsid w:val="00711CB4"/>
    <w:rsid w:val="00711DF0"/>
    <w:rsid w:val="0071265D"/>
    <w:rsid w:val="00713F38"/>
    <w:rsid w:val="007148DB"/>
    <w:rsid w:val="00716638"/>
    <w:rsid w:val="00721B7F"/>
    <w:rsid w:val="00721E7B"/>
    <w:rsid w:val="0072335C"/>
    <w:rsid w:val="007236CD"/>
    <w:rsid w:val="007237A0"/>
    <w:rsid w:val="007248FF"/>
    <w:rsid w:val="007252DB"/>
    <w:rsid w:val="00726586"/>
    <w:rsid w:val="007279DB"/>
    <w:rsid w:val="00727AE9"/>
    <w:rsid w:val="00732346"/>
    <w:rsid w:val="007344B5"/>
    <w:rsid w:val="00741207"/>
    <w:rsid w:val="007414BD"/>
    <w:rsid w:val="007438AD"/>
    <w:rsid w:val="00746E5E"/>
    <w:rsid w:val="0074770C"/>
    <w:rsid w:val="00750BED"/>
    <w:rsid w:val="00751DD3"/>
    <w:rsid w:val="00752494"/>
    <w:rsid w:val="0075351B"/>
    <w:rsid w:val="00753692"/>
    <w:rsid w:val="00754D1E"/>
    <w:rsid w:val="00757127"/>
    <w:rsid w:val="00764D79"/>
    <w:rsid w:val="00766077"/>
    <w:rsid w:val="00766262"/>
    <w:rsid w:val="00767697"/>
    <w:rsid w:val="00770FBF"/>
    <w:rsid w:val="007743CA"/>
    <w:rsid w:val="00775319"/>
    <w:rsid w:val="00776490"/>
    <w:rsid w:val="0077718C"/>
    <w:rsid w:val="00777CC6"/>
    <w:rsid w:val="00781F79"/>
    <w:rsid w:val="007845CE"/>
    <w:rsid w:val="00784AA1"/>
    <w:rsid w:val="00784E00"/>
    <w:rsid w:val="0078678A"/>
    <w:rsid w:val="00787CEA"/>
    <w:rsid w:val="007906E1"/>
    <w:rsid w:val="00790B6C"/>
    <w:rsid w:val="00792844"/>
    <w:rsid w:val="00792894"/>
    <w:rsid w:val="00797FDD"/>
    <w:rsid w:val="007A2078"/>
    <w:rsid w:val="007A2C26"/>
    <w:rsid w:val="007A54FF"/>
    <w:rsid w:val="007A7CA4"/>
    <w:rsid w:val="007B0511"/>
    <w:rsid w:val="007B1A6C"/>
    <w:rsid w:val="007B49EE"/>
    <w:rsid w:val="007C05F2"/>
    <w:rsid w:val="007C0A1F"/>
    <w:rsid w:val="007C45FD"/>
    <w:rsid w:val="007C4E8A"/>
    <w:rsid w:val="007D18A5"/>
    <w:rsid w:val="007D2C80"/>
    <w:rsid w:val="007D4A59"/>
    <w:rsid w:val="007D5DFF"/>
    <w:rsid w:val="007E0C76"/>
    <w:rsid w:val="007E0D2F"/>
    <w:rsid w:val="007E290C"/>
    <w:rsid w:val="007E31E7"/>
    <w:rsid w:val="007E385D"/>
    <w:rsid w:val="007E609D"/>
    <w:rsid w:val="007E6557"/>
    <w:rsid w:val="007E741A"/>
    <w:rsid w:val="007E77CB"/>
    <w:rsid w:val="007F05D2"/>
    <w:rsid w:val="007F0AA5"/>
    <w:rsid w:val="007F1907"/>
    <w:rsid w:val="007F2190"/>
    <w:rsid w:val="007F241C"/>
    <w:rsid w:val="007F251B"/>
    <w:rsid w:val="007F2E2F"/>
    <w:rsid w:val="007F5A78"/>
    <w:rsid w:val="00801698"/>
    <w:rsid w:val="0080324A"/>
    <w:rsid w:val="008035A7"/>
    <w:rsid w:val="00804DCE"/>
    <w:rsid w:val="00806EA9"/>
    <w:rsid w:val="0080783E"/>
    <w:rsid w:val="00810549"/>
    <w:rsid w:val="00813C02"/>
    <w:rsid w:val="008150AB"/>
    <w:rsid w:val="008156F3"/>
    <w:rsid w:val="008169BA"/>
    <w:rsid w:val="008175A2"/>
    <w:rsid w:val="00817C64"/>
    <w:rsid w:val="00817D49"/>
    <w:rsid w:val="0082278C"/>
    <w:rsid w:val="00824979"/>
    <w:rsid w:val="008257FE"/>
    <w:rsid w:val="00825A01"/>
    <w:rsid w:val="008264CE"/>
    <w:rsid w:val="00831497"/>
    <w:rsid w:val="008318F6"/>
    <w:rsid w:val="0083395D"/>
    <w:rsid w:val="00834B80"/>
    <w:rsid w:val="00835F27"/>
    <w:rsid w:val="00835F8A"/>
    <w:rsid w:val="00836E0C"/>
    <w:rsid w:val="00836F42"/>
    <w:rsid w:val="00842569"/>
    <w:rsid w:val="00842889"/>
    <w:rsid w:val="00843A58"/>
    <w:rsid w:val="008448FE"/>
    <w:rsid w:val="00847550"/>
    <w:rsid w:val="00847949"/>
    <w:rsid w:val="00847DDB"/>
    <w:rsid w:val="00851986"/>
    <w:rsid w:val="00853128"/>
    <w:rsid w:val="0085474A"/>
    <w:rsid w:val="00854DEF"/>
    <w:rsid w:val="008559CC"/>
    <w:rsid w:val="00857199"/>
    <w:rsid w:val="0086162B"/>
    <w:rsid w:val="00863AFE"/>
    <w:rsid w:val="00864748"/>
    <w:rsid w:val="0086489F"/>
    <w:rsid w:val="008663E3"/>
    <w:rsid w:val="008667D2"/>
    <w:rsid w:val="00871862"/>
    <w:rsid w:val="00873573"/>
    <w:rsid w:val="00874412"/>
    <w:rsid w:val="008766AA"/>
    <w:rsid w:val="00876715"/>
    <w:rsid w:val="00882752"/>
    <w:rsid w:val="008832B5"/>
    <w:rsid w:val="00883CB6"/>
    <w:rsid w:val="00884B39"/>
    <w:rsid w:val="00893D3E"/>
    <w:rsid w:val="008A059F"/>
    <w:rsid w:val="008A0C1A"/>
    <w:rsid w:val="008A137C"/>
    <w:rsid w:val="008A42B2"/>
    <w:rsid w:val="008A5307"/>
    <w:rsid w:val="008A5A68"/>
    <w:rsid w:val="008A672F"/>
    <w:rsid w:val="008B1FBC"/>
    <w:rsid w:val="008B416E"/>
    <w:rsid w:val="008B500A"/>
    <w:rsid w:val="008B50D2"/>
    <w:rsid w:val="008B58B5"/>
    <w:rsid w:val="008B7C01"/>
    <w:rsid w:val="008B7EC9"/>
    <w:rsid w:val="008C23B7"/>
    <w:rsid w:val="008C36B0"/>
    <w:rsid w:val="008C417B"/>
    <w:rsid w:val="008C5D5B"/>
    <w:rsid w:val="008C6B80"/>
    <w:rsid w:val="008C6E82"/>
    <w:rsid w:val="008C74EB"/>
    <w:rsid w:val="008C7801"/>
    <w:rsid w:val="008D0311"/>
    <w:rsid w:val="008D0775"/>
    <w:rsid w:val="008D0EFA"/>
    <w:rsid w:val="008D1444"/>
    <w:rsid w:val="008D1F55"/>
    <w:rsid w:val="008D26A9"/>
    <w:rsid w:val="008D2972"/>
    <w:rsid w:val="008D5D79"/>
    <w:rsid w:val="008D60C7"/>
    <w:rsid w:val="008E095B"/>
    <w:rsid w:val="008E2030"/>
    <w:rsid w:val="008E2966"/>
    <w:rsid w:val="008E3901"/>
    <w:rsid w:val="008E483E"/>
    <w:rsid w:val="008E4FDB"/>
    <w:rsid w:val="008E5526"/>
    <w:rsid w:val="008E5CE0"/>
    <w:rsid w:val="008E5D4D"/>
    <w:rsid w:val="008E65CF"/>
    <w:rsid w:val="008E7B12"/>
    <w:rsid w:val="008F1A0B"/>
    <w:rsid w:val="008F1E90"/>
    <w:rsid w:val="008F24D5"/>
    <w:rsid w:val="008F4036"/>
    <w:rsid w:val="008F42D5"/>
    <w:rsid w:val="008F4C19"/>
    <w:rsid w:val="008F5210"/>
    <w:rsid w:val="008F7506"/>
    <w:rsid w:val="008F7CDA"/>
    <w:rsid w:val="009021E4"/>
    <w:rsid w:val="00902222"/>
    <w:rsid w:val="0090464A"/>
    <w:rsid w:val="009048FF"/>
    <w:rsid w:val="00904A4C"/>
    <w:rsid w:val="00904AB8"/>
    <w:rsid w:val="00904BDB"/>
    <w:rsid w:val="0090608C"/>
    <w:rsid w:val="00906C6A"/>
    <w:rsid w:val="009072FA"/>
    <w:rsid w:val="00911239"/>
    <w:rsid w:val="0091134D"/>
    <w:rsid w:val="00911530"/>
    <w:rsid w:val="009134E5"/>
    <w:rsid w:val="00913CE4"/>
    <w:rsid w:val="0091441A"/>
    <w:rsid w:val="00916A0F"/>
    <w:rsid w:val="009211DB"/>
    <w:rsid w:val="00921384"/>
    <w:rsid w:val="009229B8"/>
    <w:rsid w:val="00923DA4"/>
    <w:rsid w:val="009241E1"/>
    <w:rsid w:val="009245B1"/>
    <w:rsid w:val="00927459"/>
    <w:rsid w:val="009317BC"/>
    <w:rsid w:val="00932A94"/>
    <w:rsid w:val="00932C6E"/>
    <w:rsid w:val="00932FFB"/>
    <w:rsid w:val="0093459E"/>
    <w:rsid w:val="00934B80"/>
    <w:rsid w:val="00935A87"/>
    <w:rsid w:val="00937010"/>
    <w:rsid w:val="0093758C"/>
    <w:rsid w:val="00937C25"/>
    <w:rsid w:val="009441E2"/>
    <w:rsid w:val="00944E9C"/>
    <w:rsid w:val="00944F8A"/>
    <w:rsid w:val="009461C8"/>
    <w:rsid w:val="00946245"/>
    <w:rsid w:val="00946CE0"/>
    <w:rsid w:val="009556B8"/>
    <w:rsid w:val="00956227"/>
    <w:rsid w:val="00960279"/>
    <w:rsid w:val="00960EE6"/>
    <w:rsid w:val="0096161F"/>
    <w:rsid w:val="00961751"/>
    <w:rsid w:val="00963349"/>
    <w:rsid w:val="00964360"/>
    <w:rsid w:val="0096494B"/>
    <w:rsid w:val="009658C0"/>
    <w:rsid w:val="00965E46"/>
    <w:rsid w:val="009660FF"/>
    <w:rsid w:val="00966ADE"/>
    <w:rsid w:val="00966F35"/>
    <w:rsid w:val="009678A7"/>
    <w:rsid w:val="0097022C"/>
    <w:rsid w:val="00970C46"/>
    <w:rsid w:val="00970D62"/>
    <w:rsid w:val="0097408E"/>
    <w:rsid w:val="00974F9D"/>
    <w:rsid w:val="00977118"/>
    <w:rsid w:val="00981CBD"/>
    <w:rsid w:val="00981D4D"/>
    <w:rsid w:val="0098332B"/>
    <w:rsid w:val="00985607"/>
    <w:rsid w:val="00987CEF"/>
    <w:rsid w:val="00987D52"/>
    <w:rsid w:val="009934E0"/>
    <w:rsid w:val="009935EE"/>
    <w:rsid w:val="0099414B"/>
    <w:rsid w:val="00995D13"/>
    <w:rsid w:val="00997231"/>
    <w:rsid w:val="009A1A30"/>
    <w:rsid w:val="009A2A18"/>
    <w:rsid w:val="009A316C"/>
    <w:rsid w:val="009A5161"/>
    <w:rsid w:val="009A53CC"/>
    <w:rsid w:val="009A72FF"/>
    <w:rsid w:val="009B06D8"/>
    <w:rsid w:val="009B15AA"/>
    <w:rsid w:val="009B2781"/>
    <w:rsid w:val="009B3052"/>
    <w:rsid w:val="009B3858"/>
    <w:rsid w:val="009B698E"/>
    <w:rsid w:val="009B7D6B"/>
    <w:rsid w:val="009C24EA"/>
    <w:rsid w:val="009C34DD"/>
    <w:rsid w:val="009C48F8"/>
    <w:rsid w:val="009C5DE2"/>
    <w:rsid w:val="009D0135"/>
    <w:rsid w:val="009D09E2"/>
    <w:rsid w:val="009D0CEF"/>
    <w:rsid w:val="009D16C9"/>
    <w:rsid w:val="009D22ED"/>
    <w:rsid w:val="009D2355"/>
    <w:rsid w:val="009D4945"/>
    <w:rsid w:val="009D5E35"/>
    <w:rsid w:val="009D6E93"/>
    <w:rsid w:val="009D74DC"/>
    <w:rsid w:val="009E0763"/>
    <w:rsid w:val="009E4D0F"/>
    <w:rsid w:val="009E6AC5"/>
    <w:rsid w:val="009E7E2D"/>
    <w:rsid w:val="009F3B5F"/>
    <w:rsid w:val="009F42C0"/>
    <w:rsid w:val="009F488E"/>
    <w:rsid w:val="009F6606"/>
    <w:rsid w:val="009F673F"/>
    <w:rsid w:val="009F7B4F"/>
    <w:rsid w:val="00A00285"/>
    <w:rsid w:val="00A0054B"/>
    <w:rsid w:val="00A0117A"/>
    <w:rsid w:val="00A0263B"/>
    <w:rsid w:val="00A02F44"/>
    <w:rsid w:val="00A047F0"/>
    <w:rsid w:val="00A04809"/>
    <w:rsid w:val="00A05418"/>
    <w:rsid w:val="00A0547E"/>
    <w:rsid w:val="00A05D87"/>
    <w:rsid w:val="00A107CB"/>
    <w:rsid w:val="00A15B2C"/>
    <w:rsid w:val="00A1646A"/>
    <w:rsid w:val="00A20E3E"/>
    <w:rsid w:val="00A22096"/>
    <w:rsid w:val="00A22511"/>
    <w:rsid w:val="00A227C5"/>
    <w:rsid w:val="00A237E5"/>
    <w:rsid w:val="00A2384B"/>
    <w:rsid w:val="00A23B2B"/>
    <w:rsid w:val="00A24C4C"/>
    <w:rsid w:val="00A24D00"/>
    <w:rsid w:val="00A2715A"/>
    <w:rsid w:val="00A2756E"/>
    <w:rsid w:val="00A27D23"/>
    <w:rsid w:val="00A30F8D"/>
    <w:rsid w:val="00A31440"/>
    <w:rsid w:val="00A31B4E"/>
    <w:rsid w:val="00A358DC"/>
    <w:rsid w:val="00A360F0"/>
    <w:rsid w:val="00A36BFE"/>
    <w:rsid w:val="00A407D3"/>
    <w:rsid w:val="00A42446"/>
    <w:rsid w:val="00A42877"/>
    <w:rsid w:val="00A449E7"/>
    <w:rsid w:val="00A45E39"/>
    <w:rsid w:val="00A52047"/>
    <w:rsid w:val="00A521FD"/>
    <w:rsid w:val="00A546E0"/>
    <w:rsid w:val="00A54E64"/>
    <w:rsid w:val="00A56F41"/>
    <w:rsid w:val="00A575F4"/>
    <w:rsid w:val="00A60ECD"/>
    <w:rsid w:val="00A63DB0"/>
    <w:rsid w:val="00A641C0"/>
    <w:rsid w:val="00A6564E"/>
    <w:rsid w:val="00A6660D"/>
    <w:rsid w:val="00A6724E"/>
    <w:rsid w:val="00A7017B"/>
    <w:rsid w:val="00A70F7F"/>
    <w:rsid w:val="00A739B5"/>
    <w:rsid w:val="00A811A7"/>
    <w:rsid w:val="00A812FF"/>
    <w:rsid w:val="00A83239"/>
    <w:rsid w:val="00A844F0"/>
    <w:rsid w:val="00A878CD"/>
    <w:rsid w:val="00A90056"/>
    <w:rsid w:val="00A90AD6"/>
    <w:rsid w:val="00AA2DD7"/>
    <w:rsid w:val="00AA3601"/>
    <w:rsid w:val="00AA480B"/>
    <w:rsid w:val="00AA4EA3"/>
    <w:rsid w:val="00AA555F"/>
    <w:rsid w:val="00AA65F4"/>
    <w:rsid w:val="00AB0EB9"/>
    <w:rsid w:val="00AB116D"/>
    <w:rsid w:val="00AB1B59"/>
    <w:rsid w:val="00AB2526"/>
    <w:rsid w:val="00AB2E49"/>
    <w:rsid w:val="00AB30BA"/>
    <w:rsid w:val="00AB547B"/>
    <w:rsid w:val="00AC1AC1"/>
    <w:rsid w:val="00AC1D19"/>
    <w:rsid w:val="00AD2619"/>
    <w:rsid w:val="00AD454C"/>
    <w:rsid w:val="00AD5138"/>
    <w:rsid w:val="00AD75C9"/>
    <w:rsid w:val="00AE0B54"/>
    <w:rsid w:val="00AE166E"/>
    <w:rsid w:val="00AE1677"/>
    <w:rsid w:val="00AE2EC1"/>
    <w:rsid w:val="00AE69E1"/>
    <w:rsid w:val="00AE74D2"/>
    <w:rsid w:val="00AF03C2"/>
    <w:rsid w:val="00AF1251"/>
    <w:rsid w:val="00AF1707"/>
    <w:rsid w:val="00AF23B8"/>
    <w:rsid w:val="00AF5C07"/>
    <w:rsid w:val="00AF7398"/>
    <w:rsid w:val="00B01D4E"/>
    <w:rsid w:val="00B04416"/>
    <w:rsid w:val="00B05881"/>
    <w:rsid w:val="00B05EB7"/>
    <w:rsid w:val="00B0641F"/>
    <w:rsid w:val="00B06C0F"/>
    <w:rsid w:val="00B06CAE"/>
    <w:rsid w:val="00B106CE"/>
    <w:rsid w:val="00B11FB2"/>
    <w:rsid w:val="00B123E6"/>
    <w:rsid w:val="00B12827"/>
    <w:rsid w:val="00B1283E"/>
    <w:rsid w:val="00B144C2"/>
    <w:rsid w:val="00B1482D"/>
    <w:rsid w:val="00B1761D"/>
    <w:rsid w:val="00B206E5"/>
    <w:rsid w:val="00B21D79"/>
    <w:rsid w:val="00B22A04"/>
    <w:rsid w:val="00B2373D"/>
    <w:rsid w:val="00B25277"/>
    <w:rsid w:val="00B3145F"/>
    <w:rsid w:val="00B31C07"/>
    <w:rsid w:val="00B37E02"/>
    <w:rsid w:val="00B44CA7"/>
    <w:rsid w:val="00B51D3C"/>
    <w:rsid w:val="00B54956"/>
    <w:rsid w:val="00B56062"/>
    <w:rsid w:val="00B57D6E"/>
    <w:rsid w:val="00B65BB6"/>
    <w:rsid w:val="00B6631D"/>
    <w:rsid w:val="00B729CA"/>
    <w:rsid w:val="00B73021"/>
    <w:rsid w:val="00B731F2"/>
    <w:rsid w:val="00B73E1D"/>
    <w:rsid w:val="00B73FC4"/>
    <w:rsid w:val="00B74BBF"/>
    <w:rsid w:val="00B75E2C"/>
    <w:rsid w:val="00B76338"/>
    <w:rsid w:val="00B76EFB"/>
    <w:rsid w:val="00B77AD8"/>
    <w:rsid w:val="00B81ACF"/>
    <w:rsid w:val="00B82A21"/>
    <w:rsid w:val="00B83FE3"/>
    <w:rsid w:val="00B8482F"/>
    <w:rsid w:val="00B86754"/>
    <w:rsid w:val="00B871E0"/>
    <w:rsid w:val="00B915BA"/>
    <w:rsid w:val="00B921AB"/>
    <w:rsid w:val="00B927F9"/>
    <w:rsid w:val="00B933DE"/>
    <w:rsid w:val="00B966F8"/>
    <w:rsid w:val="00B96BD4"/>
    <w:rsid w:val="00BA12F2"/>
    <w:rsid w:val="00BA2135"/>
    <w:rsid w:val="00BA2244"/>
    <w:rsid w:val="00BA24D3"/>
    <w:rsid w:val="00BA274E"/>
    <w:rsid w:val="00BA538A"/>
    <w:rsid w:val="00BA6688"/>
    <w:rsid w:val="00BA6A89"/>
    <w:rsid w:val="00BB03FC"/>
    <w:rsid w:val="00BB067E"/>
    <w:rsid w:val="00BB1FE8"/>
    <w:rsid w:val="00BB4921"/>
    <w:rsid w:val="00BB4DA3"/>
    <w:rsid w:val="00BB69BB"/>
    <w:rsid w:val="00BC1808"/>
    <w:rsid w:val="00BC29B7"/>
    <w:rsid w:val="00BC48BB"/>
    <w:rsid w:val="00BC49AB"/>
    <w:rsid w:val="00BC7CBF"/>
    <w:rsid w:val="00BD15CA"/>
    <w:rsid w:val="00BD1E75"/>
    <w:rsid w:val="00BD212E"/>
    <w:rsid w:val="00BD6F4B"/>
    <w:rsid w:val="00BD7CDA"/>
    <w:rsid w:val="00BE0A0E"/>
    <w:rsid w:val="00BE2F48"/>
    <w:rsid w:val="00BE40D6"/>
    <w:rsid w:val="00BE5FC1"/>
    <w:rsid w:val="00BE63EE"/>
    <w:rsid w:val="00BE7235"/>
    <w:rsid w:val="00BE7788"/>
    <w:rsid w:val="00BE7817"/>
    <w:rsid w:val="00BE7C27"/>
    <w:rsid w:val="00BF067A"/>
    <w:rsid w:val="00BF0B61"/>
    <w:rsid w:val="00BF4162"/>
    <w:rsid w:val="00BF57FA"/>
    <w:rsid w:val="00BF5B53"/>
    <w:rsid w:val="00C00387"/>
    <w:rsid w:val="00C02746"/>
    <w:rsid w:val="00C03704"/>
    <w:rsid w:val="00C03D9F"/>
    <w:rsid w:val="00C04462"/>
    <w:rsid w:val="00C04DA3"/>
    <w:rsid w:val="00C068A7"/>
    <w:rsid w:val="00C07353"/>
    <w:rsid w:val="00C07C15"/>
    <w:rsid w:val="00C1094C"/>
    <w:rsid w:val="00C1128C"/>
    <w:rsid w:val="00C11CD4"/>
    <w:rsid w:val="00C13CE6"/>
    <w:rsid w:val="00C14EE4"/>
    <w:rsid w:val="00C15C26"/>
    <w:rsid w:val="00C21703"/>
    <w:rsid w:val="00C309B5"/>
    <w:rsid w:val="00C31D70"/>
    <w:rsid w:val="00C3352D"/>
    <w:rsid w:val="00C34ECD"/>
    <w:rsid w:val="00C3550D"/>
    <w:rsid w:val="00C3598A"/>
    <w:rsid w:val="00C3688D"/>
    <w:rsid w:val="00C36B1D"/>
    <w:rsid w:val="00C37AE8"/>
    <w:rsid w:val="00C41FDC"/>
    <w:rsid w:val="00C42596"/>
    <w:rsid w:val="00C42F21"/>
    <w:rsid w:val="00C44645"/>
    <w:rsid w:val="00C47A70"/>
    <w:rsid w:val="00C50E21"/>
    <w:rsid w:val="00C52680"/>
    <w:rsid w:val="00C54ADA"/>
    <w:rsid w:val="00C6209C"/>
    <w:rsid w:val="00C63CC0"/>
    <w:rsid w:val="00C65CF4"/>
    <w:rsid w:val="00C66D7A"/>
    <w:rsid w:val="00C6742F"/>
    <w:rsid w:val="00C6761B"/>
    <w:rsid w:val="00C71A8C"/>
    <w:rsid w:val="00C71F73"/>
    <w:rsid w:val="00C7312F"/>
    <w:rsid w:val="00C75CF6"/>
    <w:rsid w:val="00C76BE6"/>
    <w:rsid w:val="00C76FDF"/>
    <w:rsid w:val="00C80102"/>
    <w:rsid w:val="00C8075A"/>
    <w:rsid w:val="00C81EBF"/>
    <w:rsid w:val="00C83939"/>
    <w:rsid w:val="00C83B65"/>
    <w:rsid w:val="00C84CE0"/>
    <w:rsid w:val="00C85690"/>
    <w:rsid w:val="00C90654"/>
    <w:rsid w:val="00C9075A"/>
    <w:rsid w:val="00C91525"/>
    <w:rsid w:val="00C91773"/>
    <w:rsid w:val="00C923CA"/>
    <w:rsid w:val="00C93572"/>
    <w:rsid w:val="00C94A2C"/>
    <w:rsid w:val="00C950CD"/>
    <w:rsid w:val="00C9668D"/>
    <w:rsid w:val="00C971DA"/>
    <w:rsid w:val="00C979A1"/>
    <w:rsid w:val="00CA0DEE"/>
    <w:rsid w:val="00CA2EEE"/>
    <w:rsid w:val="00CA540D"/>
    <w:rsid w:val="00CA6CA9"/>
    <w:rsid w:val="00CA7051"/>
    <w:rsid w:val="00CA7A9D"/>
    <w:rsid w:val="00CB04EC"/>
    <w:rsid w:val="00CB0BB4"/>
    <w:rsid w:val="00CB16F4"/>
    <w:rsid w:val="00CB17C9"/>
    <w:rsid w:val="00CB1966"/>
    <w:rsid w:val="00CB3FE8"/>
    <w:rsid w:val="00CB5061"/>
    <w:rsid w:val="00CB5857"/>
    <w:rsid w:val="00CB6573"/>
    <w:rsid w:val="00CB7FA9"/>
    <w:rsid w:val="00CC0B0F"/>
    <w:rsid w:val="00CC1059"/>
    <w:rsid w:val="00CC24E4"/>
    <w:rsid w:val="00CC2B05"/>
    <w:rsid w:val="00CC2C6F"/>
    <w:rsid w:val="00CC2D57"/>
    <w:rsid w:val="00CC3B4B"/>
    <w:rsid w:val="00CC627C"/>
    <w:rsid w:val="00CC68D8"/>
    <w:rsid w:val="00CC6D75"/>
    <w:rsid w:val="00CC715E"/>
    <w:rsid w:val="00CD18AB"/>
    <w:rsid w:val="00CD22AD"/>
    <w:rsid w:val="00CD3CA9"/>
    <w:rsid w:val="00CD46FD"/>
    <w:rsid w:val="00CD4C81"/>
    <w:rsid w:val="00CD50C5"/>
    <w:rsid w:val="00CD5320"/>
    <w:rsid w:val="00CD5657"/>
    <w:rsid w:val="00CD58D5"/>
    <w:rsid w:val="00CD7DA5"/>
    <w:rsid w:val="00CE0FCA"/>
    <w:rsid w:val="00CE1A3E"/>
    <w:rsid w:val="00CE7A31"/>
    <w:rsid w:val="00CF0A01"/>
    <w:rsid w:val="00CF30C7"/>
    <w:rsid w:val="00D004C8"/>
    <w:rsid w:val="00D035B6"/>
    <w:rsid w:val="00D05567"/>
    <w:rsid w:val="00D05A41"/>
    <w:rsid w:val="00D0736C"/>
    <w:rsid w:val="00D103CD"/>
    <w:rsid w:val="00D128A6"/>
    <w:rsid w:val="00D1375F"/>
    <w:rsid w:val="00D14826"/>
    <w:rsid w:val="00D16378"/>
    <w:rsid w:val="00D16397"/>
    <w:rsid w:val="00D165D2"/>
    <w:rsid w:val="00D16B1D"/>
    <w:rsid w:val="00D174B5"/>
    <w:rsid w:val="00D177B8"/>
    <w:rsid w:val="00D20EBA"/>
    <w:rsid w:val="00D2129B"/>
    <w:rsid w:val="00D21AEB"/>
    <w:rsid w:val="00D21DF6"/>
    <w:rsid w:val="00D2270D"/>
    <w:rsid w:val="00D22F3C"/>
    <w:rsid w:val="00D2379F"/>
    <w:rsid w:val="00D27200"/>
    <w:rsid w:val="00D304DC"/>
    <w:rsid w:val="00D31363"/>
    <w:rsid w:val="00D323B3"/>
    <w:rsid w:val="00D327D8"/>
    <w:rsid w:val="00D33E12"/>
    <w:rsid w:val="00D3738C"/>
    <w:rsid w:val="00D3746F"/>
    <w:rsid w:val="00D3788C"/>
    <w:rsid w:val="00D40596"/>
    <w:rsid w:val="00D40FFE"/>
    <w:rsid w:val="00D43A2B"/>
    <w:rsid w:val="00D43C7A"/>
    <w:rsid w:val="00D4537F"/>
    <w:rsid w:val="00D459C1"/>
    <w:rsid w:val="00D47467"/>
    <w:rsid w:val="00D47A84"/>
    <w:rsid w:val="00D47A9D"/>
    <w:rsid w:val="00D47DA0"/>
    <w:rsid w:val="00D52D8D"/>
    <w:rsid w:val="00D54F10"/>
    <w:rsid w:val="00D56289"/>
    <w:rsid w:val="00D5745B"/>
    <w:rsid w:val="00D60A80"/>
    <w:rsid w:val="00D6166C"/>
    <w:rsid w:val="00D639E3"/>
    <w:rsid w:val="00D63EA0"/>
    <w:rsid w:val="00D64DA2"/>
    <w:rsid w:val="00D65F6D"/>
    <w:rsid w:val="00D6798D"/>
    <w:rsid w:val="00D70237"/>
    <w:rsid w:val="00D72ED4"/>
    <w:rsid w:val="00D73603"/>
    <w:rsid w:val="00D73D6B"/>
    <w:rsid w:val="00D74765"/>
    <w:rsid w:val="00D75039"/>
    <w:rsid w:val="00D75E4E"/>
    <w:rsid w:val="00D83DB3"/>
    <w:rsid w:val="00D961B9"/>
    <w:rsid w:val="00D96808"/>
    <w:rsid w:val="00DA2828"/>
    <w:rsid w:val="00DA32F0"/>
    <w:rsid w:val="00DA365E"/>
    <w:rsid w:val="00DA528F"/>
    <w:rsid w:val="00DA646F"/>
    <w:rsid w:val="00DA669F"/>
    <w:rsid w:val="00DA7590"/>
    <w:rsid w:val="00DB4014"/>
    <w:rsid w:val="00DC1114"/>
    <w:rsid w:val="00DC20B3"/>
    <w:rsid w:val="00DC330C"/>
    <w:rsid w:val="00DC40D1"/>
    <w:rsid w:val="00DC45E2"/>
    <w:rsid w:val="00DC6531"/>
    <w:rsid w:val="00DC6628"/>
    <w:rsid w:val="00DC7019"/>
    <w:rsid w:val="00DC7B06"/>
    <w:rsid w:val="00DC7F47"/>
    <w:rsid w:val="00DD04EE"/>
    <w:rsid w:val="00DD0B19"/>
    <w:rsid w:val="00DD1109"/>
    <w:rsid w:val="00DD1382"/>
    <w:rsid w:val="00DD50B8"/>
    <w:rsid w:val="00DD579C"/>
    <w:rsid w:val="00DD6929"/>
    <w:rsid w:val="00DD7D20"/>
    <w:rsid w:val="00DD7D27"/>
    <w:rsid w:val="00DE01FA"/>
    <w:rsid w:val="00DE04D9"/>
    <w:rsid w:val="00DE359A"/>
    <w:rsid w:val="00DE48F7"/>
    <w:rsid w:val="00DE57DC"/>
    <w:rsid w:val="00DF0188"/>
    <w:rsid w:val="00DF0361"/>
    <w:rsid w:val="00DF155F"/>
    <w:rsid w:val="00DF15EB"/>
    <w:rsid w:val="00DF2EE1"/>
    <w:rsid w:val="00DF46C0"/>
    <w:rsid w:val="00DF472E"/>
    <w:rsid w:val="00DF476B"/>
    <w:rsid w:val="00E01006"/>
    <w:rsid w:val="00E010F7"/>
    <w:rsid w:val="00E04769"/>
    <w:rsid w:val="00E04EBB"/>
    <w:rsid w:val="00E068A4"/>
    <w:rsid w:val="00E070FE"/>
    <w:rsid w:val="00E077A7"/>
    <w:rsid w:val="00E108A2"/>
    <w:rsid w:val="00E11CA4"/>
    <w:rsid w:val="00E11D6F"/>
    <w:rsid w:val="00E123B9"/>
    <w:rsid w:val="00E170AE"/>
    <w:rsid w:val="00E1764E"/>
    <w:rsid w:val="00E17754"/>
    <w:rsid w:val="00E20198"/>
    <w:rsid w:val="00E213E2"/>
    <w:rsid w:val="00E21501"/>
    <w:rsid w:val="00E21E1D"/>
    <w:rsid w:val="00E22BD9"/>
    <w:rsid w:val="00E243ED"/>
    <w:rsid w:val="00E25E08"/>
    <w:rsid w:val="00E26D95"/>
    <w:rsid w:val="00E2737E"/>
    <w:rsid w:val="00E3058C"/>
    <w:rsid w:val="00E30DA5"/>
    <w:rsid w:val="00E3554E"/>
    <w:rsid w:val="00E3613F"/>
    <w:rsid w:val="00E36337"/>
    <w:rsid w:val="00E36352"/>
    <w:rsid w:val="00E37148"/>
    <w:rsid w:val="00E373C4"/>
    <w:rsid w:val="00E37CBD"/>
    <w:rsid w:val="00E41891"/>
    <w:rsid w:val="00E41D64"/>
    <w:rsid w:val="00E433AC"/>
    <w:rsid w:val="00E449D0"/>
    <w:rsid w:val="00E52705"/>
    <w:rsid w:val="00E5628B"/>
    <w:rsid w:val="00E5799F"/>
    <w:rsid w:val="00E60BEC"/>
    <w:rsid w:val="00E65D92"/>
    <w:rsid w:val="00E70D68"/>
    <w:rsid w:val="00E73995"/>
    <w:rsid w:val="00E75895"/>
    <w:rsid w:val="00E75905"/>
    <w:rsid w:val="00E75F8E"/>
    <w:rsid w:val="00E7670E"/>
    <w:rsid w:val="00E7716B"/>
    <w:rsid w:val="00E7780B"/>
    <w:rsid w:val="00E82115"/>
    <w:rsid w:val="00E8247F"/>
    <w:rsid w:val="00E82D4B"/>
    <w:rsid w:val="00E83539"/>
    <w:rsid w:val="00E85641"/>
    <w:rsid w:val="00E87232"/>
    <w:rsid w:val="00E91835"/>
    <w:rsid w:val="00E91D53"/>
    <w:rsid w:val="00E9760C"/>
    <w:rsid w:val="00EA2452"/>
    <w:rsid w:val="00EA3108"/>
    <w:rsid w:val="00EA73B4"/>
    <w:rsid w:val="00EB038F"/>
    <w:rsid w:val="00EB43F5"/>
    <w:rsid w:val="00EB7C26"/>
    <w:rsid w:val="00EC00C0"/>
    <w:rsid w:val="00EC2D37"/>
    <w:rsid w:val="00EC33C4"/>
    <w:rsid w:val="00EC521B"/>
    <w:rsid w:val="00EC60AA"/>
    <w:rsid w:val="00EC76E1"/>
    <w:rsid w:val="00ED0738"/>
    <w:rsid w:val="00ED08E4"/>
    <w:rsid w:val="00ED0D3F"/>
    <w:rsid w:val="00ED1B35"/>
    <w:rsid w:val="00ED1C2D"/>
    <w:rsid w:val="00ED2036"/>
    <w:rsid w:val="00ED2C10"/>
    <w:rsid w:val="00EE5D02"/>
    <w:rsid w:val="00EE7183"/>
    <w:rsid w:val="00EF059C"/>
    <w:rsid w:val="00EF2BF3"/>
    <w:rsid w:val="00EF3EC0"/>
    <w:rsid w:val="00EF4113"/>
    <w:rsid w:val="00EF473C"/>
    <w:rsid w:val="00EF51A0"/>
    <w:rsid w:val="00EF7BA7"/>
    <w:rsid w:val="00F01075"/>
    <w:rsid w:val="00F0409D"/>
    <w:rsid w:val="00F060AF"/>
    <w:rsid w:val="00F06800"/>
    <w:rsid w:val="00F102DC"/>
    <w:rsid w:val="00F108BA"/>
    <w:rsid w:val="00F11271"/>
    <w:rsid w:val="00F113E1"/>
    <w:rsid w:val="00F11EB2"/>
    <w:rsid w:val="00F11FAE"/>
    <w:rsid w:val="00F13D77"/>
    <w:rsid w:val="00F14E22"/>
    <w:rsid w:val="00F1557F"/>
    <w:rsid w:val="00F17686"/>
    <w:rsid w:val="00F20F7A"/>
    <w:rsid w:val="00F21190"/>
    <w:rsid w:val="00F21323"/>
    <w:rsid w:val="00F22451"/>
    <w:rsid w:val="00F23171"/>
    <w:rsid w:val="00F25BC8"/>
    <w:rsid w:val="00F302B7"/>
    <w:rsid w:val="00F3127E"/>
    <w:rsid w:val="00F31954"/>
    <w:rsid w:val="00F3223F"/>
    <w:rsid w:val="00F32408"/>
    <w:rsid w:val="00F37924"/>
    <w:rsid w:val="00F4024F"/>
    <w:rsid w:val="00F4514A"/>
    <w:rsid w:val="00F4598C"/>
    <w:rsid w:val="00F45C1D"/>
    <w:rsid w:val="00F471CA"/>
    <w:rsid w:val="00F47AFA"/>
    <w:rsid w:val="00F50810"/>
    <w:rsid w:val="00F52996"/>
    <w:rsid w:val="00F5363C"/>
    <w:rsid w:val="00F5597F"/>
    <w:rsid w:val="00F5643D"/>
    <w:rsid w:val="00F56B68"/>
    <w:rsid w:val="00F6020C"/>
    <w:rsid w:val="00F63AA7"/>
    <w:rsid w:val="00F63BC4"/>
    <w:rsid w:val="00F67D93"/>
    <w:rsid w:val="00F70843"/>
    <w:rsid w:val="00F73423"/>
    <w:rsid w:val="00F740A3"/>
    <w:rsid w:val="00F757A8"/>
    <w:rsid w:val="00F75F0A"/>
    <w:rsid w:val="00F76778"/>
    <w:rsid w:val="00F76B59"/>
    <w:rsid w:val="00F832FE"/>
    <w:rsid w:val="00F83760"/>
    <w:rsid w:val="00F84CAD"/>
    <w:rsid w:val="00F85105"/>
    <w:rsid w:val="00F85A0D"/>
    <w:rsid w:val="00F87972"/>
    <w:rsid w:val="00F922B9"/>
    <w:rsid w:val="00F92E45"/>
    <w:rsid w:val="00F93AD5"/>
    <w:rsid w:val="00F93E4A"/>
    <w:rsid w:val="00F95690"/>
    <w:rsid w:val="00F9595E"/>
    <w:rsid w:val="00F9678C"/>
    <w:rsid w:val="00F9744D"/>
    <w:rsid w:val="00FA1E48"/>
    <w:rsid w:val="00FA23EE"/>
    <w:rsid w:val="00FA2A0A"/>
    <w:rsid w:val="00FA3290"/>
    <w:rsid w:val="00FA3EB4"/>
    <w:rsid w:val="00FA5558"/>
    <w:rsid w:val="00FB1395"/>
    <w:rsid w:val="00FB42D6"/>
    <w:rsid w:val="00FB6E6F"/>
    <w:rsid w:val="00FC17D4"/>
    <w:rsid w:val="00FC233D"/>
    <w:rsid w:val="00FC3481"/>
    <w:rsid w:val="00FC424D"/>
    <w:rsid w:val="00FC45E4"/>
    <w:rsid w:val="00FC508C"/>
    <w:rsid w:val="00FC509F"/>
    <w:rsid w:val="00FC65FF"/>
    <w:rsid w:val="00FC6D9F"/>
    <w:rsid w:val="00FD1701"/>
    <w:rsid w:val="00FD42D4"/>
    <w:rsid w:val="00FD5CBD"/>
    <w:rsid w:val="00FE26EF"/>
    <w:rsid w:val="00FE43FB"/>
    <w:rsid w:val="00FE459B"/>
    <w:rsid w:val="00FF011A"/>
    <w:rsid w:val="00FF0D78"/>
    <w:rsid w:val="00FF6FA1"/>
    <w:rsid w:val="0DC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406E8"/>
  <w15:chartTrackingRefBased/>
  <w15:docId w15:val="{DC855F2E-2752-4E82-80A9-848D121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5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Нижний колонтитул Знак"/>
    <w:link w:val="a5"/>
    <w:uiPriority w:val="99"/>
    <w:rPr>
      <w:sz w:val="24"/>
      <w:szCs w:val="24"/>
      <w:lang w:val="ru-RU" w:eastAsia="ru-RU" w:bidi="ar-SA"/>
    </w:rPr>
  </w:style>
  <w:style w:type="character" w:customStyle="1" w:styleId="a6">
    <w:name w:val="Верхний колонтитул Знак"/>
    <w:link w:val="a7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01D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B01D4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D565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176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388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zblog@uzairway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zairways.com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info@uzairways.com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957</Words>
  <Characters>5458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6403</CharactersWithSpaces>
  <SharedDoc>false</SharedDoc>
  <HLinks>
    <vt:vector size="12" baseType="variant">
      <vt:variant>
        <vt:i4>5308428</vt:i4>
      </vt:variant>
      <vt:variant>
        <vt:i4>6</vt:i4>
      </vt:variant>
      <vt:variant>
        <vt:i4>0</vt:i4>
      </vt:variant>
      <vt:variant>
        <vt:i4>5</vt:i4>
      </vt:variant>
      <vt:variant>
        <vt:lpwstr>http://www.uzairways.com/</vt:lpwstr>
      </vt:variant>
      <vt:variant>
        <vt:lpwstr/>
      </vt:variant>
      <vt:variant>
        <vt:i4>7405660</vt:i4>
      </vt:variant>
      <vt:variant>
        <vt:i4>3</vt:i4>
      </vt:variant>
      <vt:variant>
        <vt:i4>0</vt:i4>
      </vt:variant>
      <vt:variant>
        <vt:i4>5</vt:i4>
      </vt:variant>
      <vt:variant>
        <vt:lpwstr>mailto:info@uzairways.com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Nargiza B. Ergasheva</dc:creator>
  <cp:keywords/>
  <dc:description/>
  <cp:lastModifiedBy>Salavat F. Ganiev</cp:lastModifiedBy>
  <cp:revision>7</cp:revision>
  <cp:lastPrinted>2019-11-13T11:12:00Z</cp:lastPrinted>
  <dcterms:created xsi:type="dcterms:W3CDTF">2025-11-21T11:26:00Z</dcterms:created>
  <dcterms:modified xsi:type="dcterms:W3CDTF">2025-11-21T13:33:00Z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